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60EF5" w14:textId="579E0B0D" w:rsidR="000B035C" w:rsidRPr="0034079D" w:rsidRDefault="001E79F8">
      <w:pPr>
        <w:rPr>
          <w:rFonts w:cstheme="minorHAnsi"/>
        </w:rPr>
      </w:pPr>
      <w:r w:rsidRPr="0034079D"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anchorId="1395F655" wp14:editId="59434615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7753350" cy="10781030"/>
            <wp:effectExtent l="0" t="0" r="0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78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82978" w14:textId="19C113BB" w:rsidR="00081A8E" w:rsidRPr="0034079D" w:rsidRDefault="00081A8E" w:rsidP="00081A8E">
      <w:pPr>
        <w:jc w:val="center"/>
        <w:rPr>
          <w:rFonts w:eastAsia="Times New Roman" w:cstheme="minorHAnsi"/>
          <w:b/>
          <w:bCs/>
          <w:sz w:val="32"/>
          <w:szCs w:val="40"/>
        </w:rPr>
      </w:pPr>
      <w:r w:rsidRPr="0034079D">
        <w:rPr>
          <w:rFonts w:cstheme="minorHAnsi"/>
          <w:noProof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20BFB92" wp14:editId="5925FC58">
                <wp:simplePos x="0" y="0"/>
                <wp:positionH relativeFrom="column">
                  <wp:posOffset>3600450</wp:posOffset>
                </wp:positionH>
                <wp:positionV relativeFrom="page">
                  <wp:posOffset>1104900</wp:posOffset>
                </wp:positionV>
                <wp:extent cx="2277110" cy="381000"/>
                <wp:effectExtent l="0" t="0" r="0" b="0"/>
                <wp:wrapSquare wrapText="bothSides"/>
                <wp:docPr id="914838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711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D1674" w14:textId="7087DCAB" w:rsidR="00081A8E" w:rsidRPr="001213EF" w:rsidRDefault="00081A8E" w:rsidP="00081A8E">
                            <w:pPr>
                              <w:jc w:val="right"/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11C0A">
                              <w:rPr>
                                <w:rFonts w:ascii="Soho Gothic Pro" w:hAnsi="Soho Gothic Pro" w:cs="Nobel-Book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55A10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84C86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0</w:t>
                            </w:r>
                            <w:r w:rsidR="007E4C19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3</w:t>
                            </w:r>
                            <w:r w:rsidR="00084C86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E4C19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Novem</w:t>
                            </w:r>
                            <w:r w:rsidR="00826E31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ber</w:t>
                            </w:r>
                            <w:r w:rsidR="007B1CEE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131DC" w:rsidRPr="009855F3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Pr="009855F3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02</w:t>
                            </w:r>
                            <w:r w:rsidR="007621A2" w:rsidRPr="009855F3">
                              <w:rPr>
                                <w:rFonts w:ascii="Soho Gothic Pro" w:hAnsi="Soho Gothic Pro" w:cs="Nobel-Book"/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BFB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5pt;margin-top:87pt;width:179.3pt;height:30pt;z-index:251658241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" filled="f" stroked="f">
                <v:textbox>
                  <w:txbxContent>
                    <w:p w14:paraId="40FD1674" w14:textId="7087DCAB" w:rsidR="00081A8E" w:rsidRPr="001213EF" w:rsidRDefault="00081A8E" w:rsidP="00081A8E">
                      <w:pPr>
                        <w:jc w:val="right"/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</w:pPr>
                      <w:r w:rsidRPr="00611C0A">
                        <w:rPr>
                          <w:rFonts w:ascii="Soho Gothic Pro" w:hAnsi="Soho Gothic Pro" w:cs="Nobel-Book"/>
                          <w:sz w:val="22"/>
                          <w:szCs w:val="22"/>
                        </w:rPr>
                        <w:t xml:space="preserve"> </w:t>
                      </w:r>
                      <w:r w:rsidRPr="00D55A10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084C86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0</w:t>
                      </w:r>
                      <w:r w:rsidR="007E4C19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3</w:t>
                      </w:r>
                      <w:r w:rsidR="00084C86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7E4C19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Novem</w:t>
                      </w:r>
                      <w:r w:rsidR="00826E31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ber</w:t>
                      </w:r>
                      <w:r w:rsidR="007B1CEE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D131DC" w:rsidRPr="009855F3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Pr="009855F3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02</w:t>
                      </w:r>
                      <w:r w:rsidR="007621A2" w:rsidRPr="009855F3">
                        <w:rPr>
                          <w:rFonts w:ascii="Soho Gothic Pro" w:hAnsi="Soho Gothic Pro" w:cs="Nobel-Book"/>
                          <w:b/>
                          <w:bCs/>
                          <w:sz w:val="22"/>
                          <w:szCs w:val="22"/>
                        </w:rPr>
                        <w:t>6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023AFCB0" w14:textId="6F036751" w:rsidR="00081A8E" w:rsidRPr="0034079D" w:rsidRDefault="00081A8E" w:rsidP="00081A8E">
      <w:pPr>
        <w:jc w:val="center"/>
        <w:rPr>
          <w:rFonts w:eastAsia="Times New Roman" w:cstheme="minorHAnsi"/>
          <w:b/>
          <w:bCs/>
          <w:sz w:val="32"/>
          <w:szCs w:val="40"/>
        </w:rPr>
      </w:pPr>
    </w:p>
    <w:p w14:paraId="060884B0" w14:textId="78448044" w:rsidR="00B660CE" w:rsidRPr="0034079D" w:rsidRDefault="00121B23" w:rsidP="00AB16DD">
      <w:pPr>
        <w:spacing w:line="276" w:lineRule="auto"/>
        <w:jc w:val="center"/>
        <w:rPr>
          <w:rFonts w:eastAsia="Times New Roman" w:cstheme="minorHAnsi"/>
          <w:b/>
          <w:bCs/>
          <w:sz w:val="32"/>
          <w:szCs w:val="40"/>
        </w:rPr>
      </w:pPr>
      <w:r w:rsidRPr="0034079D">
        <w:rPr>
          <w:rFonts w:eastAsia="Times New Roman" w:cstheme="minorHAnsi"/>
          <w:b/>
          <w:bCs/>
          <w:sz w:val="32"/>
          <w:szCs w:val="40"/>
        </w:rPr>
        <w:t xml:space="preserve">Toyota </w:t>
      </w:r>
      <w:proofErr w:type="spellStart"/>
      <w:r w:rsidR="005835C9" w:rsidRPr="0034079D">
        <w:rPr>
          <w:rFonts w:eastAsia="Times New Roman" w:cstheme="minorHAnsi"/>
          <w:b/>
          <w:bCs/>
          <w:sz w:val="32"/>
          <w:szCs w:val="40"/>
        </w:rPr>
        <w:t>Suid</w:t>
      </w:r>
      <w:proofErr w:type="spellEnd"/>
      <w:r w:rsidR="005835C9" w:rsidRPr="0034079D">
        <w:rPr>
          <w:rFonts w:eastAsia="Times New Roman" w:cstheme="minorHAnsi"/>
          <w:b/>
          <w:bCs/>
          <w:sz w:val="32"/>
          <w:szCs w:val="40"/>
        </w:rPr>
        <w:t>-Afrika</w:t>
      </w:r>
      <w:r w:rsidRPr="0034079D">
        <w:rPr>
          <w:rFonts w:eastAsia="Times New Roman" w:cstheme="minorHAnsi"/>
          <w:b/>
          <w:bCs/>
          <w:sz w:val="32"/>
          <w:szCs w:val="40"/>
        </w:rPr>
        <w:t xml:space="preserve"> Motors</w:t>
      </w:r>
      <w:r w:rsidR="00696C7E" w:rsidRPr="0034079D">
        <w:rPr>
          <w:rFonts w:eastAsia="Times New Roman" w:cstheme="minorHAnsi"/>
          <w:b/>
          <w:bCs/>
          <w:sz w:val="32"/>
          <w:szCs w:val="40"/>
        </w:rPr>
        <w:t xml:space="preserve"> </w:t>
      </w:r>
      <w:proofErr w:type="spellStart"/>
      <w:r w:rsidR="005835C9" w:rsidRPr="0034079D">
        <w:rPr>
          <w:rFonts w:eastAsia="Times New Roman" w:cstheme="minorHAnsi"/>
          <w:b/>
          <w:bCs/>
          <w:sz w:val="32"/>
          <w:szCs w:val="40"/>
        </w:rPr>
        <w:t>behou</w:t>
      </w:r>
      <w:proofErr w:type="spellEnd"/>
      <w:r w:rsidR="005835C9" w:rsidRPr="0034079D">
        <w:rPr>
          <w:rFonts w:eastAsia="Times New Roman" w:cstheme="minorHAnsi"/>
          <w:b/>
          <w:bCs/>
          <w:sz w:val="32"/>
          <w:szCs w:val="40"/>
        </w:rPr>
        <w:t xml:space="preserve"> </w:t>
      </w:r>
      <w:proofErr w:type="spellStart"/>
      <w:r w:rsidR="00036CB5" w:rsidRPr="0034079D">
        <w:rPr>
          <w:rFonts w:eastAsia="Times New Roman" w:cstheme="minorHAnsi"/>
          <w:b/>
          <w:bCs/>
          <w:sz w:val="32"/>
          <w:szCs w:val="40"/>
        </w:rPr>
        <w:t>sy</w:t>
      </w:r>
      <w:proofErr w:type="spellEnd"/>
      <w:r w:rsidR="00036CB5" w:rsidRPr="0034079D">
        <w:rPr>
          <w:rFonts w:eastAsia="Times New Roman" w:cstheme="minorHAnsi"/>
          <w:b/>
          <w:bCs/>
          <w:sz w:val="32"/>
          <w:szCs w:val="40"/>
        </w:rPr>
        <w:t xml:space="preserve"> </w:t>
      </w:r>
      <w:proofErr w:type="spellStart"/>
      <w:r w:rsidR="005835C9" w:rsidRPr="0034079D">
        <w:rPr>
          <w:rFonts w:eastAsia="Times New Roman" w:cstheme="minorHAnsi"/>
          <w:b/>
          <w:bCs/>
          <w:sz w:val="32"/>
          <w:szCs w:val="40"/>
        </w:rPr>
        <w:t>markleierskap</w:t>
      </w:r>
      <w:proofErr w:type="spellEnd"/>
      <w:r w:rsidR="005835C9" w:rsidRPr="0034079D">
        <w:rPr>
          <w:rFonts w:eastAsia="Times New Roman" w:cstheme="minorHAnsi"/>
          <w:b/>
          <w:bCs/>
          <w:sz w:val="32"/>
          <w:szCs w:val="40"/>
        </w:rPr>
        <w:t xml:space="preserve"> met ’n </w:t>
      </w:r>
      <w:proofErr w:type="spellStart"/>
      <w:r w:rsidR="005835C9" w:rsidRPr="0034079D">
        <w:rPr>
          <w:rFonts w:eastAsia="Times New Roman" w:cstheme="minorHAnsi"/>
          <w:b/>
          <w:bCs/>
          <w:sz w:val="32"/>
          <w:szCs w:val="40"/>
        </w:rPr>
        <w:t>markaandeel</w:t>
      </w:r>
      <w:proofErr w:type="spellEnd"/>
      <w:r w:rsidR="005835C9" w:rsidRPr="0034079D">
        <w:rPr>
          <w:rFonts w:eastAsia="Times New Roman" w:cstheme="minorHAnsi"/>
          <w:b/>
          <w:bCs/>
          <w:sz w:val="32"/>
          <w:szCs w:val="40"/>
        </w:rPr>
        <w:t xml:space="preserve"> van </w:t>
      </w:r>
      <w:r w:rsidRPr="0034079D">
        <w:rPr>
          <w:rFonts w:eastAsia="Times New Roman" w:cstheme="minorHAnsi"/>
          <w:b/>
          <w:bCs/>
          <w:sz w:val="32"/>
          <w:szCs w:val="40"/>
        </w:rPr>
        <w:t>23</w:t>
      </w:r>
      <w:r w:rsidR="005835C9" w:rsidRPr="0034079D">
        <w:rPr>
          <w:rFonts w:eastAsia="Times New Roman" w:cstheme="minorHAnsi"/>
          <w:b/>
          <w:bCs/>
          <w:sz w:val="32"/>
          <w:szCs w:val="40"/>
        </w:rPr>
        <w:t>,</w:t>
      </w:r>
      <w:r w:rsidRPr="0034079D">
        <w:rPr>
          <w:rFonts w:eastAsia="Times New Roman" w:cstheme="minorHAnsi"/>
          <w:b/>
          <w:bCs/>
          <w:sz w:val="32"/>
          <w:szCs w:val="40"/>
        </w:rPr>
        <w:t xml:space="preserve">4% </w:t>
      </w:r>
      <w:proofErr w:type="spellStart"/>
      <w:r w:rsidR="005835C9" w:rsidRPr="0034079D">
        <w:rPr>
          <w:rFonts w:eastAsia="Times New Roman" w:cstheme="minorHAnsi"/>
          <w:b/>
          <w:bCs/>
          <w:sz w:val="32"/>
          <w:szCs w:val="40"/>
        </w:rPr>
        <w:t>terwyl</w:t>
      </w:r>
      <w:proofErr w:type="spellEnd"/>
      <w:r w:rsidR="005835C9" w:rsidRPr="0034079D">
        <w:rPr>
          <w:rFonts w:eastAsia="Times New Roman" w:cstheme="minorHAnsi"/>
          <w:b/>
          <w:bCs/>
          <w:sz w:val="32"/>
          <w:szCs w:val="40"/>
        </w:rPr>
        <w:t xml:space="preserve"> </w:t>
      </w:r>
      <w:proofErr w:type="spellStart"/>
      <w:r w:rsidR="005835C9" w:rsidRPr="0034079D">
        <w:rPr>
          <w:rFonts w:eastAsia="Times New Roman" w:cstheme="minorHAnsi"/>
          <w:b/>
          <w:bCs/>
          <w:sz w:val="32"/>
          <w:szCs w:val="40"/>
        </w:rPr>
        <w:t>bydryfmomentum</w:t>
      </w:r>
      <w:proofErr w:type="spellEnd"/>
      <w:r w:rsidR="005835C9" w:rsidRPr="0034079D">
        <w:rPr>
          <w:rFonts w:eastAsia="Times New Roman" w:cstheme="minorHAnsi"/>
          <w:b/>
          <w:bCs/>
          <w:sz w:val="32"/>
          <w:szCs w:val="40"/>
        </w:rPr>
        <w:t xml:space="preserve"> </w:t>
      </w:r>
      <w:proofErr w:type="spellStart"/>
      <w:r w:rsidR="005835C9" w:rsidRPr="0034079D">
        <w:rPr>
          <w:rFonts w:eastAsia="Times New Roman" w:cstheme="minorHAnsi"/>
          <w:b/>
          <w:bCs/>
          <w:sz w:val="32"/>
          <w:szCs w:val="40"/>
        </w:rPr>
        <w:t>voortgaan</w:t>
      </w:r>
      <w:proofErr w:type="spellEnd"/>
    </w:p>
    <w:p w14:paraId="0A2494EF" w14:textId="77777777" w:rsidR="00AB16DD" w:rsidRPr="0034079D" w:rsidRDefault="00AB16DD" w:rsidP="00AB16DD">
      <w:pPr>
        <w:spacing w:line="276" w:lineRule="auto"/>
        <w:jc w:val="center"/>
        <w:rPr>
          <w:rFonts w:eastAsia="Times New Roman" w:cstheme="minorHAnsi"/>
          <w:b/>
          <w:bCs/>
          <w:lang w:val="en-GB"/>
        </w:rPr>
      </w:pPr>
    </w:p>
    <w:p w14:paraId="4D9280DF" w14:textId="76F99780" w:rsidR="004D0564" w:rsidRPr="0034079D" w:rsidRDefault="004D0564" w:rsidP="004D0564">
      <w:pPr>
        <w:pStyle w:val="ListParagraph"/>
        <w:numPr>
          <w:ilvl w:val="0"/>
          <w:numId w:val="15"/>
        </w:numPr>
        <w:spacing w:after="160" w:line="278" w:lineRule="auto"/>
        <w:jc w:val="both"/>
        <w:rPr>
          <w:rFonts w:cstheme="minorHAnsi"/>
        </w:rPr>
      </w:pPr>
      <w:r w:rsidRPr="0034079D">
        <w:rPr>
          <w:rFonts w:cstheme="minorHAnsi"/>
          <w:lang w:val="af-ZA"/>
        </w:rPr>
        <w:t>Vyftig persent van nuwevoertuigverkope bestaan ​​uit passasiersmotors</w:t>
      </w:r>
    </w:p>
    <w:p w14:paraId="40539329" w14:textId="57E778ED" w:rsidR="00E41182" w:rsidRPr="0034079D" w:rsidRDefault="007E4C19" w:rsidP="00E41182">
      <w:pPr>
        <w:pStyle w:val="ListParagraph"/>
        <w:numPr>
          <w:ilvl w:val="0"/>
          <w:numId w:val="15"/>
        </w:numPr>
        <w:spacing w:after="160" w:line="278" w:lineRule="auto"/>
        <w:jc w:val="both"/>
        <w:rPr>
          <w:rFonts w:cstheme="minorHAnsi"/>
        </w:rPr>
      </w:pPr>
      <w:r w:rsidRPr="0034079D">
        <w:rPr>
          <w:rFonts w:cstheme="minorHAnsi"/>
          <w:lang w:val="en-GB"/>
        </w:rPr>
        <w:t>L</w:t>
      </w:r>
      <w:r w:rsidR="00E41182" w:rsidRPr="0034079D">
        <w:rPr>
          <w:rFonts w:cstheme="minorHAnsi"/>
          <w:lang w:val="af-ZA"/>
        </w:rPr>
        <w:t>eierskap in passasiers-, ligte- en medium handelsvoertuie</w:t>
      </w:r>
    </w:p>
    <w:p w14:paraId="48CE8E22" w14:textId="51F32212" w:rsidR="007A7493" w:rsidRPr="0034079D" w:rsidRDefault="000058DB" w:rsidP="007A7493">
      <w:pPr>
        <w:pStyle w:val="ListParagraph"/>
        <w:numPr>
          <w:ilvl w:val="0"/>
          <w:numId w:val="15"/>
        </w:numPr>
        <w:spacing w:after="160" w:line="278" w:lineRule="auto"/>
        <w:jc w:val="both"/>
        <w:rPr>
          <w:rFonts w:cstheme="minorHAnsi"/>
        </w:rPr>
      </w:pPr>
      <w:r w:rsidRPr="0034079D">
        <w:rPr>
          <w:rFonts w:cstheme="minorHAnsi"/>
          <w:lang w:val="en-GB"/>
        </w:rPr>
        <w:t xml:space="preserve">Hilux </w:t>
      </w:r>
      <w:r w:rsidR="007A7493" w:rsidRPr="0034079D">
        <w:rPr>
          <w:rFonts w:cstheme="minorHAnsi"/>
          <w:lang w:val="af-ZA"/>
        </w:rPr>
        <w:t>bly die topverkoper-model in Suid-Afrika, met ’n markaandeel van 30</w:t>
      </w:r>
      <w:r w:rsidR="004B165D">
        <w:rPr>
          <w:rFonts w:cstheme="minorHAnsi"/>
          <w:lang w:val="af-ZA"/>
        </w:rPr>
        <w:t>.4</w:t>
      </w:r>
      <w:r w:rsidR="007A7493" w:rsidRPr="0034079D">
        <w:rPr>
          <w:rFonts w:cstheme="minorHAnsi"/>
          <w:lang w:val="af-ZA"/>
        </w:rPr>
        <w:t>%</w:t>
      </w:r>
    </w:p>
    <w:p w14:paraId="59C3DA96" w14:textId="45794CB9" w:rsidR="007A7493" w:rsidRPr="0034079D" w:rsidRDefault="007A7493" w:rsidP="007A7493">
      <w:pPr>
        <w:pStyle w:val="ListParagraph"/>
        <w:numPr>
          <w:ilvl w:val="0"/>
          <w:numId w:val="15"/>
        </w:numPr>
        <w:spacing w:after="160" w:line="278" w:lineRule="auto"/>
        <w:jc w:val="both"/>
        <w:rPr>
          <w:rFonts w:cstheme="minorHAnsi"/>
        </w:rPr>
      </w:pPr>
      <w:r w:rsidRPr="0034079D">
        <w:rPr>
          <w:rFonts w:cstheme="minorHAnsi"/>
          <w:lang w:val="af-ZA"/>
        </w:rPr>
        <w:t>Die prestasie van Toyota se onderdelebedrywighede behou sterk momentum</w:t>
      </w:r>
    </w:p>
    <w:p w14:paraId="6AD80BCD" w14:textId="77777777" w:rsidR="0034079D" w:rsidRPr="0034079D" w:rsidRDefault="0034079D" w:rsidP="001A08AA">
      <w:pPr>
        <w:spacing w:after="160" w:line="278" w:lineRule="auto"/>
        <w:jc w:val="both"/>
        <w:rPr>
          <w:rFonts w:cstheme="minorHAnsi"/>
          <w:b/>
          <w:bCs/>
          <w:sz w:val="22"/>
          <w:szCs w:val="22"/>
          <w:lang w:val="en-GB"/>
        </w:rPr>
      </w:pPr>
    </w:p>
    <w:p w14:paraId="750C8F0E" w14:textId="1A406AB7" w:rsidR="001A08AA" w:rsidRPr="0034079D" w:rsidRDefault="000058DB" w:rsidP="001A08AA">
      <w:pPr>
        <w:spacing w:after="160" w:line="278" w:lineRule="auto"/>
        <w:jc w:val="both"/>
        <w:rPr>
          <w:rFonts w:cstheme="minorHAnsi"/>
          <w:sz w:val="22"/>
          <w:szCs w:val="22"/>
        </w:rPr>
      </w:pPr>
      <w:r w:rsidRPr="0034079D">
        <w:rPr>
          <w:rFonts w:cstheme="minorHAnsi"/>
          <w:b/>
          <w:bCs/>
          <w:sz w:val="22"/>
          <w:szCs w:val="22"/>
          <w:lang w:val="en-GB"/>
        </w:rPr>
        <w:t xml:space="preserve">Sandton </w:t>
      </w:r>
      <w:r w:rsidRPr="0034079D">
        <w:rPr>
          <w:rFonts w:cstheme="minorHAnsi"/>
          <w:sz w:val="22"/>
          <w:szCs w:val="22"/>
          <w:lang w:val="en-GB"/>
        </w:rPr>
        <w:t>–</w:t>
      </w:r>
      <w:r w:rsidR="00AB16DD" w:rsidRPr="0034079D">
        <w:rPr>
          <w:rFonts w:cstheme="minorHAnsi"/>
          <w:sz w:val="22"/>
          <w:szCs w:val="22"/>
          <w:lang w:val="en-GB"/>
        </w:rPr>
        <w:t xml:space="preserve"> </w:t>
      </w:r>
      <w:r w:rsidR="001A08AA" w:rsidRPr="0034079D">
        <w:rPr>
          <w:rFonts w:cstheme="minorHAnsi"/>
          <w:sz w:val="22"/>
          <w:szCs w:val="22"/>
          <w:lang w:val="af-ZA"/>
        </w:rPr>
        <w:t xml:space="preserve">Toyota Suid-Afrika Motors (TSAM) het in Oktober 2026 verkope van 14 495 nuwe voertuie aangeteken en sodoende sy posisie as Suid-Afrika se toonaangewende motorhandelsmerk met </w:t>
      </w:r>
      <w:r w:rsidR="0034079D" w:rsidRPr="0034079D">
        <w:rPr>
          <w:rFonts w:cstheme="minorHAnsi"/>
          <w:sz w:val="22"/>
          <w:szCs w:val="22"/>
          <w:lang w:val="af-ZA"/>
        </w:rPr>
        <w:t>’</w:t>
      </w:r>
      <w:r w:rsidR="001A08AA" w:rsidRPr="0034079D">
        <w:rPr>
          <w:rFonts w:cstheme="minorHAnsi"/>
          <w:sz w:val="22"/>
          <w:szCs w:val="22"/>
          <w:lang w:val="af-ZA"/>
        </w:rPr>
        <w:t>n markaandeel van 23,4%</w:t>
      </w:r>
      <w:r w:rsidR="0034079D">
        <w:rPr>
          <w:rFonts w:cstheme="minorHAnsi"/>
          <w:sz w:val="22"/>
          <w:szCs w:val="22"/>
          <w:lang w:val="af-ZA"/>
        </w:rPr>
        <w:t xml:space="preserve"> </w:t>
      </w:r>
      <w:r w:rsidR="0034079D" w:rsidRPr="0034079D">
        <w:rPr>
          <w:rFonts w:cstheme="minorHAnsi"/>
          <w:sz w:val="22"/>
          <w:szCs w:val="22"/>
          <w:lang w:val="af-ZA"/>
        </w:rPr>
        <w:t>behou</w:t>
      </w:r>
      <w:r w:rsidR="001A08AA" w:rsidRPr="0034079D">
        <w:rPr>
          <w:rFonts w:cstheme="minorHAnsi"/>
          <w:sz w:val="22"/>
          <w:szCs w:val="22"/>
          <w:lang w:val="af-ZA"/>
        </w:rPr>
        <w:t xml:space="preserve">. Toyota se prestasie is ondersteun deur </w:t>
      </w:r>
      <w:r w:rsidR="0034079D">
        <w:rPr>
          <w:rFonts w:cstheme="minorHAnsi"/>
          <w:sz w:val="22"/>
          <w:szCs w:val="22"/>
          <w:lang w:val="af-ZA"/>
        </w:rPr>
        <w:t>’</w:t>
      </w:r>
      <w:r w:rsidR="001A08AA" w:rsidRPr="0034079D">
        <w:rPr>
          <w:rFonts w:cstheme="minorHAnsi"/>
          <w:sz w:val="22"/>
          <w:szCs w:val="22"/>
          <w:lang w:val="af-ZA"/>
        </w:rPr>
        <w:t xml:space="preserve">n sterk vraag na passasiersvoertuie, voortgesette leierskap in die segmente vir ligte </w:t>
      </w:r>
      <w:r w:rsidR="0034079D">
        <w:rPr>
          <w:rFonts w:cstheme="minorHAnsi"/>
          <w:sz w:val="22"/>
          <w:szCs w:val="22"/>
          <w:lang w:val="af-ZA"/>
        </w:rPr>
        <w:t xml:space="preserve">(LHV) </w:t>
      </w:r>
      <w:r w:rsidR="001A08AA" w:rsidRPr="0034079D">
        <w:rPr>
          <w:rFonts w:cstheme="minorHAnsi"/>
          <w:sz w:val="22"/>
          <w:szCs w:val="22"/>
          <w:lang w:val="af-ZA"/>
        </w:rPr>
        <w:t xml:space="preserve">en medium </w:t>
      </w:r>
      <w:r w:rsidR="0034079D">
        <w:rPr>
          <w:rFonts w:cstheme="minorHAnsi"/>
          <w:sz w:val="22"/>
          <w:szCs w:val="22"/>
          <w:lang w:val="af-ZA"/>
        </w:rPr>
        <w:t>handelsvoertuie (MHV)</w:t>
      </w:r>
      <w:r w:rsidR="001A08AA" w:rsidRPr="0034079D">
        <w:rPr>
          <w:rFonts w:cstheme="minorHAnsi"/>
          <w:sz w:val="22"/>
          <w:szCs w:val="22"/>
          <w:lang w:val="af-ZA"/>
        </w:rPr>
        <w:t>, asook positiewe momentum in sy bedrywighede wat met onderdele verband hou.</w:t>
      </w:r>
    </w:p>
    <w:p w14:paraId="15A4305F" w14:textId="0467CEAF" w:rsidR="001A08AA" w:rsidRPr="0034079D" w:rsidRDefault="001A08AA" w:rsidP="001A08AA">
      <w:pPr>
        <w:spacing w:after="160" w:line="278" w:lineRule="auto"/>
        <w:jc w:val="both"/>
        <w:rPr>
          <w:rFonts w:cstheme="minorHAnsi"/>
          <w:sz w:val="22"/>
          <w:szCs w:val="22"/>
        </w:rPr>
      </w:pPr>
      <w:r w:rsidRPr="0034079D">
        <w:rPr>
          <w:rFonts w:cstheme="minorHAnsi"/>
          <w:sz w:val="22"/>
          <w:szCs w:val="22"/>
          <w:lang w:val="af-ZA"/>
        </w:rPr>
        <w:t>Volgens die jongste syfers</w:t>
      </w:r>
      <w:r w:rsidR="0034079D">
        <w:rPr>
          <w:rFonts w:cstheme="minorHAnsi"/>
          <w:sz w:val="22"/>
          <w:szCs w:val="22"/>
          <w:lang w:val="af-ZA"/>
        </w:rPr>
        <w:t>,</w:t>
      </w:r>
      <w:r w:rsidRPr="0034079D">
        <w:rPr>
          <w:rFonts w:cstheme="minorHAnsi"/>
          <w:sz w:val="22"/>
          <w:szCs w:val="22"/>
          <w:lang w:val="af-ZA"/>
        </w:rPr>
        <w:t xml:space="preserve"> wat deur naamsa </w:t>
      </w:r>
      <w:r w:rsidR="00CE5236">
        <w:rPr>
          <w:rFonts w:cstheme="minorHAnsi"/>
          <w:sz w:val="22"/>
          <w:szCs w:val="22"/>
          <w:lang w:val="af-ZA"/>
        </w:rPr>
        <w:t xml:space="preserve">en </w:t>
      </w:r>
      <w:r w:rsidRPr="0034079D">
        <w:rPr>
          <w:rFonts w:cstheme="minorHAnsi"/>
          <w:sz w:val="22"/>
          <w:szCs w:val="22"/>
          <w:lang w:val="af-ZA"/>
        </w:rPr>
        <w:t xml:space="preserve">The Automotive Business Council vrygestel is, het die plaaslike mark vir nuwe voertuie in Oktober 2026 </w:t>
      </w:r>
      <w:r w:rsidR="00CE5236">
        <w:rPr>
          <w:rFonts w:cstheme="minorHAnsi"/>
          <w:sz w:val="22"/>
          <w:szCs w:val="22"/>
          <w:lang w:val="af-ZA"/>
        </w:rPr>
        <w:t xml:space="preserve">altesaam </w:t>
      </w:r>
      <w:r w:rsidRPr="0034079D">
        <w:rPr>
          <w:rFonts w:cstheme="minorHAnsi"/>
          <w:sz w:val="22"/>
          <w:szCs w:val="22"/>
          <w:lang w:val="af-ZA"/>
        </w:rPr>
        <w:t>61</w:t>
      </w:r>
      <w:r w:rsidR="00CE5236">
        <w:rPr>
          <w:rFonts w:cstheme="minorHAnsi"/>
          <w:sz w:val="22"/>
          <w:szCs w:val="22"/>
          <w:lang w:val="af-ZA"/>
        </w:rPr>
        <w:t> </w:t>
      </w:r>
      <w:r w:rsidRPr="0034079D">
        <w:rPr>
          <w:rFonts w:cstheme="minorHAnsi"/>
          <w:sz w:val="22"/>
          <w:szCs w:val="22"/>
          <w:lang w:val="af-ZA"/>
        </w:rPr>
        <w:t xml:space="preserve">890 verkope aangeteken, </w:t>
      </w:r>
      <w:r w:rsidR="00CE5236">
        <w:rPr>
          <w:rFonts w:cstheme="minorHAnsi"/>
          <w:sz w:val="22"/>
          <w:szCs w:val="22"/>
          <w:lang w:val="af-ZA"/>
        </w:rPr>
        <w:t xml:space="preserve">teenoor </w:t>
      </w:r>
      <w:r w:rsidRPr="0034079D">
        <w:rPr>
          <w:rFonts w:cstheme="minorHAnsi"/>
          <w:sz w:val="22"/>
          <w:szCs w:val="22"/>
          <w:lang w:val="af-ZA"/>
        </w:rPr>
        <w:t>56</w:t>
      </w:r>
      <w:r w:rsidR="00CE5236">
        <w:rPr>
          <w:rFonts w:cstheme="minorHAnsi"/>
          <w:sz w:val="22"/>
          <w:szCs w:val="22"/>
          <w:lang w:val="af-ZA"/>
        </w:rPr>
        <w:t> </w:t>
      </w:r>
      <w:r w:rsidRPr="0034079D">
        <w:rPr>
          <w:rFonts w:cstheme="minorHAnsi"/>
          <w:sz w:val="22"/>
          <w:szCs w:val="22"/>
          <w:lang w:val="af-ZA"/>
        </w:rPr>
        <w:t>051 eenhede in Oktober 2025</w:t>
      </w:r>
      <w:r w:rsidR="00CE5236">
        <w:rPr>
          <w:rFonts w:cstheme="minorHAnsi"/>
          <w:sz w:val="22"/>
          <w:szCs w:val="22"/>
          <w:lang w:val="af-ZA"/>
        </w:rPr>
        <w:t>, wat</w:t>
      </w:r>
      <w:r w:rsidRPr="0034079D">
        <w:rPr>
          <w:rFonts w:cstheme="minorHAnsi"/>
          <w:sz w:val="22"/>
          <w:szCs w:val="22"/>
          <w:lang w:val="af-ZA"/>
        </w:rPr>
        <w:t xml:space="preserve"> voortdurende groei in die vraag binne die bedryf</w:t>
      </w:r>
      <w:r w:rsidR="00CE5236">
        <w:rPr>
          <w:rFonts w:cstheme="minorHAnsi"/>
          <w:sz w:val="22"/>
          <w:szCs w:val="22"/>
          <w:lang w:val="af-ZA"/>
        </w:rPr>
        <w:t xml:space="preserve"> </w:t>
      </w:r>
      <w:r w:rsidR="00CE5236" w:rsidRPr="00CE5236">
        <w:rPr>
          <w:rFonts w:cstheme="minorHAnsi"/>
          <w:sz w:val="22"/>
          <w:szCs w:val="22"/>
          <w:lang w:val="af-ZA"/>
        </w:rPr>
        <w:t>weerspieël</w:t>
      </w:r>
      <w:r w:rsidRPr="0034079D">
        <w:rPr>
          <w:rFonts w:cstheme="minorHAnsi"/>
          <w:sz w:val="22"/>
          <w:szCs w:val="22"/>
          <w:lang w:val="af-ZA"/>
        </w:rPr>
        <w:t xml:space="preserve">. Toyota se verkope het van 13 559 eenhede in Oktober 2025 tot 14 495 eenhede </w:t>
      </w:r>
      <w:r w:rsidR="000E5852">
        <w:rPr>
          <w:rFonts w:cstheme="minorHAnsi"/>
          <w:sz w:val="22"/>
          <w:szCs w:val="22"/>
          <w:lang w:val="af-ZA"/>
        </w:rPr>
        <w:t xml:space="preserve">in dieselfde maand </w:t>
      </w:r>
      <w:r w:rsidRPr="0034079D">
        <w:rPr>
          <w:rFonts w:cstheme="minorHAnsi"/>
          <w:sz w:val="22"/>
          <w:szCs w:val="22"/>
          <w:lang w:val="af-ZA"/>
        </w:rPr>
        <w:t xml:space="preserve">vanjaar toegeneem, wat die handelsmerk se blywende aantrekking vir private </w:t>
      </w:r>
      <w:r w:rsidR="000E5852">
        <w:rPr>
          <w:rFonts w:cstheme="minorHAnsi"/>
          <w:sz w:val="22"/>
          <w:szCs w:val="22"/>
          <w:lang w:val="af-ZA"/>
        </w:rPr>
        <w:t xml:space="preserve">sowel as </w:t>
      </w:r>
      <w:r w:rsidRPr="0034079D">
        <w:rPr>
          <w:rFonts w:cstheme="minorHAnsi"/>
          <w:sz w:val="22"/>
          <w:szCs w:val="22"/>
          <w:lang w:val="af-ZA"/>
        </w:rPr>
        <w:t>sake</w:t>
      </w:r>
      <w:r w:rsidR="00A679CC">
        <w:rPr>
          <w:rFonts w:cstheme="minorHAnsi"/>
          <w:sz w:val="22"/>
          <w:szCs w:val="22"/>
          <w:lang w:val="af-ZA"/>
        </w:rPr>
        <w:t>kopers</w:t>
      </w:r>
      <w:r w:rsidRPr="0034079D">
        <w:rPr>
          <w:rFonts w:cstheme="minorHAnsi"/>
          <w:sz w:val="22"/>
          <w:szCs w:val="22"/>
          <w:lang w:val="af-ZA"/>
        </w:rPr>
        <w:t xml:space="preserve"> bevestig.</w:t>
      </w:r>
    </w:p>
    <w:p w14:paraId="5CB80C45" w14:textId="73380834" w:rsidR="001A08AA" w:rsidRPr="0034079D" w:rsidRDefault="001A08AA" w:rsidP="001A08AA">
      <w:pPr>
        <w:spacing w:after="160" w:line="278" w:lineRule="auto"/>
        <w:jc w:val="both"/>
        <w:rPr>
          <w:rFonts w:cstheme="minorHAnsi"/>
          <w:sz w:val="22"/>
          <w:szCs w:val="22"/>
        </w:rPr>
      </w:pPr>
      <w:r w:rsidRPr="0034079D">
        <w:rPr>
          <w:rFonts w:cstheme="minorHAnsi"/>
          <w:sz w:val="22"/>
          <w:szCs w:val="22"/>
          <w:lang w:val="af-ZA"/>
        </w:rPr>
        <w:t xml:space="preserve">In sy kommentaar op Toyota se prestasie het Leon Theron, </w:t>
      </w:r>
      <w:r w:rsidR="000E5852">
        <w:rPr>
          <w:rFonts w:cstheme="minorHAnsi"/>
          <w:sz w:val="22"/>
          <w:szCs w:val="22"/>
          <w:lang w:val="af-ZA"/>
        </w:rPr>
        <w:t>die se</w:t>
      </w:r>
      <w:r w:rsidRPr="0034079D">
        <w:rPr>
          <w:rFonts w:cstheme="minorHAnsi"/>
          <w:sz w:val="22"/>
          <w:szCs w:val="22"/>
          <w:lang w:val="af-ZA"/>
        </w:rPr>
        <w:t xml:space="preserve">nior </w:t>
      </w:r>
      <w:r w:rsidR="000E5852">
        <w:rPr>
          <w:rFonts w:cstheme="minorHAnsi"/>
          <w:sz w:val="22"/>
          <w:szCs w:val="22"/>
          <w:lang w:val="af-ZA"/>
        </w:rPr>
        <w:t>v</w:t>
      </w:r>
      <w:r w:rsidRPr="0034079D">
        <w:rPr>
          <w:rFonts w:cstheme="minorHAnsi"/>
          <w:sz w:val="22"/>
          <w:szCs w:val="22"/>
          <w:lang w:val="af-ZA"/>
        </w:rPr>
        <w:t xml:space="preserve">isepresident vir </w:t>
      </w:r>
      <w:r w:rsidR="000E5852">
        <w:rPr>
          <w:rFonts w:cstheme="minorHAnsi"/>
          <w:sz w:val="22"/>
          <w:szCs w:val="22"/>
          <w:lang w:val="af-ZA"/>
        </w:rPr>
        <w:t>v</w:t>
      </w:r>
      <w:r w:rsidRPr="0034079D">
        <w:rPr>
          <w:rFonts w:cstheme="minorHAnsi"/>
          <w:sz w:val="22"/>
          <w:szCs w:val="22"/>
          <w:lang w:val="af-ZA"/>
        </w:rPr>
        <w:t xml:space="preserve">erkope en </w:t>
      </w:r>
      <w:r w:rsidR="000E5852">
        <w:rPr>
          <w:rFonts w:cstheme="minorHAnsi"/>
          <w:sz w:val="22"/>
          <w:szCs w:val="22"/>
          <w:lang w:val="af-ZA"/>
        </w:rPr>
        <w:t>b</w:t>
      </w:r>
      <w:r w:rsidRPr="0034079D">
        <w:rPr>
          <w:rFonts w:cstheme="minorHAnsi"/>
          <w:sz w:val="22"/>
          <w:szCs w:val="22"/>
          <w:lang w:val="af-ZA"/>
        </w:rPr>
        <w:t xml:space="preserve">emarking by Toyota Suid-Afrika Motors, gesê: </w:t>
      </w:r>
      <w:r w:rsidR="000E5852">
        <w:rPr>
          <w:rFonts w:cstheme="minorHAnsi"/>
          <w:sz w:val="22"/>
          <w:szCs w:val="22"/>
          <w:lang w:val="af-ZA"/>
        </w:rPr>
        <w:t>“</w:t>
      </w:r>
      <w:r w:rsidRPr="0034079D">
        <w:rPr>
          <w:rFonts w:cstheme="minorHAnsi"/>
          <w:sz w:val="22"/>
          <w:szCs w:val="22"/>
          <w:lang w:val="af-ZA"/>
        </w:rPr>
        <w:t xml:space="preserve">Om </w:t>
      </w:r>
      <w:r w:rsidR="000E5852">
        <w:rPr>
          <w:rFonts w:cstheme="minorHAnsi"/>
          <w:sz w:val="22"/>
          <w:szCs w:val="22"/>
          <w:lang w:val="af-ZA"/>
        </w:rPr>
        <w:t>’</w:t>
      </w:r>
      <w:r w:rsidRPr="0034079D">
        <w:rPr>
          <w:rFonts w:cstheme="minorHAnsi"/>
          <w:sz w:val="22"/>
          <w:szCs w:val="22"/>
          <w:lang w:val="af-ZA"/>
        </w:rPr>
        <w:t xml:space="preserve">n markaandeel van 23,4% in </w:t>
      </w:r>
      <w:r w:rsidR="000E5852">
        <w:rPr>
          <w:rFonts w:cstheme="minorHAnsi"/>
          <w:sz w:val="22"/>
          <w:szCs w:val="22"/>
          <w:lang w:val="af-ZA"/>
        </w:rPr>
        <w:t>’</w:t>
      </w:r>
      <w:r w:rsidRPr="0034079D">
        <w:rPr>
          <w:rFonts w:cstheme="minorHAnsi"/>
          <w:sz w:val="22"/>
          <w:szCs w:val="22"/>
          <w:lang w:val="af-ZA"/>
        </w:rPr>
        <w:t xml:space="preserve">n </w:t>
      </w:r>
      <w:r w:rsidR="00B90ADC">
        <w:rPr>
          <w:rFonts w:cstheme="minorHAnsi"/>
          <w:sz w:val="22"/>
          <w:szCs w:val="22"/>
          <w:lang w:val="af-ZA"/>
        </w:rPr>
        <w:t>uiters</w:t>
      </w:r>
      <w:r w:rsidRPr="0034079D">
        <w:rPr>
          <w:rFonts w:cstheme="minorHAnsi"/>
          <w:sz w:val="22"/>
          <w:szCs w:val="22"/>
          <w:lang w:val="af-ZA"/>
        </w:rPr>
        <w:t xml:space="preserve"> mededingende omgewing te handhaaf, getuig van die krag van ons portefeulje en die vertroue wat Suid-Afrikaners steeds in die Toyota-handelsmerk stel. Van passasiersvoertuie en </w:t>
      </w:r>
      <w:r w:rsidR="00B90ADC">
        <w:rPr>
          <w:rFonts w:cstheme="minorHAnsi"/>
          <w:sz w:val="22"/>
          <w:szCs w:val="22"/>
          <w:lang w:val="af-ZA"/>
        </w:rPr>
        <w:t>handelsvoertuig-</w:t>
      </w:r>
      <w:r w:rsidRPr="0034079D">
        <w:rPr>
          <w:rFonts w:cstheme="minorHAnsi"/>
          <w:sz w:val="22"/>
          <w:szCs w:val="22"/>
          <w:lang w:val="af-ZA"/>
        </w:rPr>
        <w:t>produkte tot onderdele en vlootoplossings – ons fokus bly daarop om gehalte, betroubaarheid en langtermynwaarde te lewer.</w:t>
      </w:r>
      <w:r w:rsidR="00B90ADC">
        <w:rPr>
          <w:rFonts w:cstheme="minorHAnsi"/>
          <w:sz w:val="22"/>
          <w:szCs w:val="22"/>
          <w:lang w:val="af-ZA"/>
        </w:rPr>
        <w:t>”</w:t>
      </w:r>
    </w:p>
    <w:p w14:paraId="7CE9DC5E" w14:textId="77777777" w:rsidR="00121B23" w:rsidRPr="0034079D" w:rsidRDefault="00121B23" w:rsidP="00121B23">
      <w:pPr>
        <w:spacing w:after="160" w:line="278" w:lineRule="auto"/>
        <w:jc w:val="both"/>
        <w:rPr>
          <w:rFonts w:cstheme="minorHAnsi"/>
          <w:sz w:val="22"/>
          <w:szCs w:val="22"/>
          <w:lang w:val="en-GB"/>
        </w:rPr>
      </w:pPr>
    </w:p>
    <w:p w14:paraId="33C0AC0D" w14:textId="77777777" w:rsidR="001A08AA" w:rsidRPr="0034079D" w:rsidRDefault="001A08AA" w:rsidP="001A08AA">
      <w:pPr>
        <w:spacing w:after="160" w:line="278" w:lineRule="auto"/>
        <w:jc w:val="both"/>
        <w:rPr>
          <w:rFonts w:cstheme="minorHAnsi"/>
          <w:b/>
          <w:bCs/>
          <w:sz w:val="22"/>
          <w:szCs w:val="22"/>
        </w:rPr>
      </w:pPr>
      <w:r w:rsidRPr="0034079D">
        <w:rPr>
          <w:rFonts w:cstheme="minorHAnsi"/>
          <w:b/>
          <w:bCs/>
          <w:sz w:val="22"/>
          <w:szCs w:val="22"/>
          <w:lang w:val="af-ZA"/>
        </w:rPr>
        <w:t>Handelsmerkprestasie</w:t>
      </w:r>
    </w:p>
    <w:p w14:paraId="60BE3291" w14:textId="48134B7A" w:rsidR="001A08AA" w:rsidRPr="0034079D" w:rsidRDefault="001A08AA" w:rsidP="001A08AA">
      <w:pPr>
        <w:spacing w:after="160" w:line="278" w:lineRule="auto"/>
        <w:jc w:val="both"/>
        <w:rPr>
          <w:rFonts w:cstheme="minorHAnsi"/>
          <w:sz w:val="22"/>
          <w:szCs w:val="22"/>
        </w:rPr>
      </w:pPr>
      <w:r w:rsidRPr="0034079D">
        <w:rPr>
          <w:rFonts w:cstheme="minorHAnsi"/>
          <w:sz w:val="22"/>
          <w:szCs w:val="22"/>
          <w:lang w:val="af-ZA"/>
        </w:rPr>
        <w:t xml:space="preserve">Toyota se reeks passasiersvoertuie het </w:t>
      </w:r>
      <w:r w:rsidR="00B90ADC">
        <w:rPr>
          <w:rFonts w:cstheme="minorHAnsi"/>
          <w:sz w:val="22"/>
          <w:szCs w:val="22"/>
          <w:lang w:val="af-ZA"/>
        </w:rPr>
        <w:t>’</w:t>
      </w:r>
      <w:r w:rsidRPr="0034079D">
        <w:rPr>
          <w:rFonts w:cstheme="minorHAnsi"/>
          <w:sz w:val="22"/>
          <w:szCs w:val="22"/>
          <w:lang w:val="af-ZA"/>
        </w:rPr>
        <w:t xml:space="preserve">n belangrike bydrae gelewer en was vir meer as die helfte van Toyota se </w:t>
      </w:r>
      <w:r w:rsidR="00B90ADC">
        <w:rPr>
          <w:rFonts w:cstheme="minorHAnsi"/>
          <w:sz w:val="22"/>
          <w:szCs w:val="22"/>
          <w:lang w:val="af-ZA"/>
        </w:rPr>
        <w:t xml:space="preserve">algehele </w:t>
      </w:r>
      <w:r w:rsidRPr="0034079D">
        <w:rPr>
          <w:rFonts w:cstheme="minorHAnsi"/>
          <w:sz w:val="22"/>
          <w:szCs w:val="22"/>
          <w:lang w:val="af-ZA"/>
        </w:rPr>
        <w:t>maandelikse verkope</w:t>
      </w:r>
      <w:r w:rsidR="00B90ADC">
        <w:rPr>
          <w:rFonts w:cstheme="minorHAnsi"/>
          <w:sz w:val="22"/>
          <w:szCs w:val="22"/>
          <w:lang w:val="af-ZA"/>
        </w:rPr>
        <w:t xml:space="preserve"> </w:t>
      </w:r>
      <w:r w:rsidR="00B90ADC" w:rsidRPr="00B90ADC">
        <w:rPr>
          <w:rFonts w:cstheme="minorHAnsi"/>
          <w:sz w:val="22"/>
          <w:szCs w:val="22"/>
          <w:lang w:val="af-ZA"/>
        </w:rPr>
        <w:t>verantwoordelik</w:t>
      </w:r>
      <w:r w:rsidRPr="0034079D">
        <w:rPr>
          <w:rFonts w:cstheme="minorHAnsi"/>
          <w:sz w:val="22"/>
          <w:szCs w:val="22"/>
          <w:lang w:val="af-ZA"/>
        </w:rPr>
        <w:t xml:space="preserve">. </w:t>
      </w:r>
      <w:r w:rsidR="00B90ADC">
        <w:rPr>
          <w:rFonts w:cstheme="minorHAnsi"/>
          <w:sz w:val="22"/>
          <w:szCs w:val="22"/>
          <w:lang w:val="af-ZA"/>
        </w:rPr>
        <w:t>’</w:t>
      </w:r>
      <w:r w:rsidRPr="0034079D">
        <w:rPr>
          <w:rFonts w:cstheme="minorHAnsi"/>
          <w:sz w:val="22"/>
          <w:szCs w:val="22"/>
          <w:lang w:val="af-ZA"/>
        </w:rPr>
        <w:t>n Diverse en goed gebalanseerde portefeulje het steeds by kl</w:t>
      </w:r>
      <w:r w:rsidR="00B90ADC">
        <w:rPr>
          <w:rFonts w:cstheme="minorHAnsi"/>
          <w:sz w:val="22"/>
          <w:szCs w:val="22"/>
          <w:lang w:val="af-ZA"/>
        </w:rPr>
        <w:t>a</w:t>
      </w:r>
      <w:r w:rsidRPr="0034079D">
        <w:rPr>
          <w:rFonts w:cstheme="minorHAnsi"/>
          <w:sz w:val="22"/>
          <w:szCs w:val="22"/>
          <w:lang w:val="af-ZA"/>
        </w:rPr>
        <w:t xml:space="preserve">nte in verskeie segmente </w:t>
      </w:r>
      <w:r w:rsidR="00B90ADC" w:rsidRPr="00B90ADC">
        <w:rPr>
          <w:rFonts w:cstheme="minorHAnsi"/>
          <w:sz w:val="22"/>
          <w:szCs w:val="22"/>
          <w:lang w:val="af-ZA"/>
        </w:rPr>
        <w:t xml:space="preserve">byval gevind </w:t>
      </w:r>
      <w:r w:rsidRPr="0034079D">
        <w:rPr>
          <w:rFonts w:cstheme="minorHAnsi"/>
          <w:sz w:val="22"/>
          <w:szCs w:val="22"/>
          <w:lang w:val="af-ZA"/>
        </w:rPr>
        <w:t>– van bekostigbare intreevlakvoertuie tot gesins</w:t>
      </w:r>
      <w:r w:rsidR="00B90ADC">
        <w:rPr>
          <w:rFonts w:cstheme="minorHAnsi"/>
          <w:sz w:val="22"/>
          <w:szCs w:val="22"/>
          <w:lang w:val="af-ZA"/>
        </w:rPr>
        <w:t>portnutse</w:t>
      </w:r>
      <w:r w:rsidRPr="0034079D">
        <w:rPr>
          <w:rFonts w:cstheme="minorHAnsi"/>
          <w:sz w:val="22"/>
          <w:szCs w:val="22"/>
          <w:lang w:val="af-ZA"/>
        </w:rPr>
        <w:t>.</w:t>
      </w:r>
    </w:p>
    <w:p w14:paraId="12FD762A" w14:textId="178F4C6E" w:rsidR="0025794D" w:rsidRPr="0034079D" w:rsidRDefault="0025794D" w:rsidP="0025794D">
      <w:pPr>
        <w:spacing w:after="160" w:line="278" w:lineRule="auto"/>
        <w:jc w:val="both"/>
        <w:rPr>
          <w:rFonts w:cstheme="minorHAnsi"/>
          <w:sz w:val="22"/>
          <w:szCs w:val="22"/>
        </w:rPr>
      </w:pPr>
      <w:r w:rsidRPr="0034079D">
        <w:rPr>
          <w:rFonts w:cstheme="minorHAnsi"/>
          <w:sz w:val="22"/>
          <w:szCs w:val="22"/>
          <w:lang w:val="af-ZA"/>
        </w:rPr>
        <w:t xml:space="preserve">Die Corolla Cross (1 723 eenhede) en Starlet Cross (1 611 eenhede) het albei in Oktober ’n plek onder Suid-Afrika se besverkoper-passasiersvoertuie verseker. Ander voertuie wat </w:t>
      </w:r>
      <w:r w:rsidR="00B90ADC">
        <w:rPr>
          <w:rFonts w:cstheme="minorHAnsi"/>
          <w:sz w:val="22"/>
          <w:szCs w:val="22"/>
          <w:lang w:val="af-ZA"/>
        </w:rPr>
        <w:t xml:space="preserve">ook </w:t>
      </w:r>
      <w:r w:rsidRPr="0034079D">
        <w:rPr>
          <w:rFonts w:cstheme="minorHAnsi"/>
          <w:sz w:val="22"/>
          <w:szCs w:val="22"/>
          <w:lang w:val="af-ZA"/>
        </w:rPr>
        <w:t xml:space="preserve">sterk presteer het, sluit in die Vitz (1 091 eenhede), </w:t>
      </w:r>
      <w:r w:rsidR="00B90ADC">
        <w:rPr>
          <w:rFonts w:cstheme="minorHAnsi"/>
          <w:sz w:val="22"/>
          <w:szCs w:val="22"/>
          <w:lang w:val="af-ZA"/>
        </w:rPr>
        <w:t xml:space="preserve">die </w:t>
      </w:r>
      <w:r w:rsidRPr="0034079D">
        <w:rPr>
          <w:rFonts w:cstheme="minorHAnsi"/>
          <w:sz w:val="22"/>
          <w:szCs w:val="22"/>
          <w:lang w:val="af-ZA"/>
        </w:rPr>
        <w:t xml:space="preserve">Starlet (1 081 eenhede), </w:t>
      </w:r>
      <w:r w:rsidR="00B90ADC">
        <w:rPr>
          <w:rFonts w:cstheme="minorHAnsi"/>
          <w:sz w:val="22"/>
          <w:szCs w:val="22"/>
          <w:lang w:val="af-ZA"/>
        </w:rPr>
        <w:t xml:space="preserve">die </w:t>
      </w:r>
      <w:r w:rsidRPr="0034079D">
        <w:rPr>
          <w:rFonts w:cstheme="minorHAnsi"/>
          <w:sz w:val="22"/>
          <w:szCs w:val="22"/>
          <w:lang w:val="af-ZA"/>
        </w:rPr>
        <w:t xml:space="preserve">Urban Cruiser (939 eenhede) en </w:t>
      </w:r>
      <w:r w:rsidR="00B90ADC">
        <w:rPr>
          <w:rFonts w:cstheme="minorHAnsi"/>
          <w:sz w:val="22"/>
          <w:szCs w:val="22"/>
          <w:lang w:val="af-ZA"/>
        </w:rPr>
        <w:t xml:space="preserve">die </w:t>
      </w:r>
      <w:r w:rsidRPr="0034079D">
        <w:rPr>
          <w:rFonts w:cstheme="minorHAnsi"/>
          <w:sz w:val="22"/>
          <w:szCs w:val="22"/>
          <w:lang w:val="af-ZA"/>
        </w:rPr>
        <w:t>Fortuner (894 eenhede).</w:t>
      </w:r>
    </w:p>
    <w:p w14:paraId="707F4F05" w14:textId="5D907C24" w:rsidR="0025794D" w:rsidRPr="0034079D" w:rsidRDefault="0025794D" w:rsidP="0025794D">
      <w:pPr>
        <w:spacing w:after="160" w:line="278" w:lineRule="auto"/>
        <w:jc w:val="both"/>
        <w:rPr>
          <w:rFonts w:cstheme="minorHAnsi"/>
          <w:sz w:val="22"/>
          <w:szCs w:val="22"/>
        </w:rPr>
      </w:pPr>
      <w:r w:rsidRPr="0034079D">
        <w:rPr>
          <w:rFonts w:cstheme="minorHAnsi"/>
          <w:sz w:val="22"/>
          <w:szCs w:val="22"/>
          <w:lang w:val="af-ZA"/>
        </w:rPr>
        <w:lastRenderedPageBreak/>
        <w:t xml:space="preserve">Lexus het </w:t>
      </w:r>
      <w:r w:rsidR="00AD026F">
        <w:rPr>
          <w:rFonts w:cstheme="minorHAnsi"/>
          <w:sz w:val="22"/>
          <w:szCs w:val="22"/>
          <w:lang w:val="af-ZA"/>
        </w:rPr>
        <w:t>i</w:t>
      </w:r>
      <w:r w:rsidRPr="0034079D">
        <w:rPr>
          <w:rFonts w:cstheme="minorHAnsi"/>
          <w:sz w:val="22"/>
          <w:szCs w:val="22"/>
          <w:lang w:val="af-ZA"/>
        </w:rPr>
        <w:t xml:space="preserve">n die </w:t>
      </w:r>
      <w:r w:rsidR="00AD026F">
        <w:rPr>
          <w:rFonts w:cstheme="minorHAnsi"/>
          <w:sz w:val="22"/>
          <w:szCs w:val="22"/>
          <w:lang w:val="af-ZA"/>
        </w:rPr>
        <w:t xml:space="preserve">afdeling </w:t>
      </w:r>
      <w:r w:rsidRPr="0034079D">
        <w:rPr>
          <w:rFonts w:cstheme="minorHAnsi"/>
          <w:sz w:val="22"/>
          <w:szCs w:val="22"/>
          <w:lang w:val="af-ZA"/>
        </w:rPr>
        <w:t xml:space="preserve">vir luukse voertuie 84 eenhede </w:t>
      </w:r>
      <w:r w:rsidR="00AD026F" w:rsidRPr="00AD026F">
        <w:rPr>
          <w:rFonts w:cstheme="minorHAnsi"/>
          <w:sz w:val="22"/>
          <w:szCs w:val="22"/>
          <w:lang w:val="af-ZA"/>
        </w:rPr>
        <w:t xml:space="preserve">in Oktober </w:t>
      </w:r>
      <w:r w:rsidR="00C81AE5">
        <w:rPr>
          <w:rFonts w:cstheme="minorHAnsi"/>
          <w:sz w:val="22"/>
          <w:szCs w:val="22"/>
          <w:lang w:val="af-ZA"/>
        </w:rPr>
        <w:t>bygedra</w:t>
      </w:r>
      <w:r w:rsidRPr="0034079D">
        <w:rPr>
          <w:rFonts w:cstheme="minorHAnsi"/>
          <w:sz w:val="22"/>
          <w:szCs w:val="22"/>
          <w:lang w:val="af-ZA"/>
        </w:rPr>
        <w:t>. Die GX het die handelsmerk se sterkste presteerder gebly met 26 eenhede wat verkoop is</w:t>
      </w:r>
      <w:r w:rsidR="00AD026F">
        <w:rPr>
          <w:rFonts w:cstheme="minorHAnsi"/>
          <w:sz w:val="22"/>
          <w:szCs w:val="22"/>
          <w:lang w:val="af-ZA"/>
        </w:rPr>
        <w:t xml:space="preserve">, </w:t>
      </w:r>
      <w:r w:rsidRPr="0034079D">
        <w:rPr>
          <w:rFonts w:cstheme="minorHAnsi"/>
          <w:sz w:val="22"/>
          <w:szCs w:val="22"/>
          <w:lang w:val="af-ZA"/>
        </w:rPr>
        <w:t>gevolg deur die LX (22 eenhede) en die NX (20 eenhede) – en dit ten spyte van voortdurende mededingende druk in die mark</w:t>
      </w:r>
      <w:r w:rsidR="00AD026F">
        <w:rPr>
          <w:rFonts w:cstheme="minorHAnsi"/>
          <w:sz w:val="22"/>
          <w:szCs w:val="22"/>
          <w:lang w:val="af-ZA"/>
        </w:rPr>
        <w:t xml:space="preserve"> vir </w:t>
      </w:r>
      <w:r w:rsidR="00AD026F" w:rsidRPr="00AD026F">
        <w:rPr>
          <w:rFonts w:cstheme="minorHAnsi"/>
          <w:sz w:val="22"/>
          <w:szCs w:val="22"/>
          <w:lang w:val="af-ZA"/>
        </w:rPr>
        <w:t>luukse</w:t>
      </w:r>
      <w:r w:rsidR="00AD026F">
        <w:rPr>
          <w:rFonts w:cstheme="minorHAnsi"/>
          <w:sz w:val="22"/>
          <w:szCs w:val="22"/>
          <w:lang w:val="af-ZA"/>
        </w:rPr>
        <w:t xml:space="preserve"> voertuie</w:t>
      </w:r>
      <w:r w:rsidRPr="0034079D">
        <w:rPr>
          <w:rFonts w:cstheme="minorHAnsi"/>
          <w:sz w:val="22"/>
          <w:szCs w:val="22"/>
          <w:lang w:val="af-ZA"/>
        </w:rPr>
        <w:t>.</w:t>
      </w:r>
    </w:p>
    <w:p w14:paraId="07DADC4C" w14:textId="11EE00E6" w:rsidR="0025794D" w:rsidRPr="0034079D" w:rsidRDefault="0025794D" w:rsidP="0025794D">
      <w:pPr>
        <w:spacing w:after="160" w:line="278" w:lineRule="auto"/>
        <w:jc w:val="both"/>
        <w:rPr>
          <w:rFonts w:cstheme="minorHAnsi"/>
          <w:sz w:val="22"/>
          <w:szCs w:val="22"/>
        </w:rPr>
      </w:pPr>
      <w:r w:rsidRPr="0034079D">
        <w:rPr>
          <w:rFonts w:cstheme="minorHAnsi"/>
          <w:sz w:val="22"/>
          <w:szCs w:val="22"/>
          <w:lang w:val="af-ZA"/>
        </w:rPr>
        <w:t xml:space="preserve">Toyota het sy oorheersing in die </w:t>
      </w:r>
      <w:r w:rsidR="00444085" w:rsidRPr="0034079D">
        <w:rPr>
          <w:rFonts w:cstheme="minorHAnsi"/>
          <w:sz w:val="22"/>
          <w:szCs w:val="22"/>
          <w:lang w:val="af-ZA"/>
        </w:rPr>
        <w:t>ligtehandelsvoertuig</w:t>
      </w:r>
      <w:r w:rsidRPr="0034079D">
        <w:rPr>
          <w:rFonts w:cstheme="minorHAnsi"/>
          <w:sz w:val="22"/>
          <w:szCs w:val="22"/>
          <w:lang w:val="af-ZA"/>
        </w:rPr>
        <w:t xml:space="preserve">segment </w:t>
      </w:r>
      <w:r w:rsidR="00444085" w:rsidRPr="0034079D">
        <w:rPr>
          <w:rFonts w:cstheme="minorHAnsi"/>
          <w:sz w:val="22"/>
          <w:szCs w:val="22"/>
          <w:lang w:val="af-ZA"/>
        </w:rPr>
        <w:t xml:space="preserve">(LHV) </w:t>
      </w:r>
      <w:r w:rsidRPr="0034079D">
        <w:rPr>
          <w:rFonts w:cstheme="minorHAnsi"/>
          <w:sz w:val="22"/>
          <w:szCs w:val="22"/>
          <w:lang w:val="af-ZA"/>
        </w:rPr>
        <w:t>behou, met die Hilux wat 3</w:t>
      </w:r>
      <w:r w:rsidR="00AD026F">
        <w:rPr>
          <w:rFonts w:cstheme="minorHAnsi"/>
          <w:sz w:val="22"/>
          <w:szCs w:val="22"/>
          <w:lang w:val="af-ZA"/>
        </w:rPr>
        <w:t> </w:t>
      </w:r>
      <w:r w:rsidRPr="0034079D">
        <w:rPr>
          <w:rFonts w:cstheme="minorHAnsi"/>
          <w:sz w:val="22"/>
          <w:szCs w:val="22"/>
          <w:lang w:val="af-ZA"/>
        </w:rPr>
        <w:t xml:space="preserve">820 verkope en </w:t>
      </w:r>
      <w:r w:rsidR="00AD026F">
        <w:rPr>
          <w:rFonts w:cstheme="minorHAnsi"/>
          <w:sz w:val="22"/>
          <w:szCs w:val="22"/>
          <w:lang w:val="af-ZA"/>
        </w:rPr>
        <w:t>’</w:t>
      </w:r>
      <w:r w:rsidRPr="0034079D">
        <w:rPr>
          <w:rFonts w:cstheme="minorHAnsi"/>
          <w:sz w:val="22"/>
          <w:szCs w:val="22"/>
          <w:lang w:val="af-ZA"/>
        </w:rPr>
        <w:t>n markaandeel van 30,4% – die grootste in die segment – ​​behaal het. Hierdie prestasie is ondersteun deur die Hiace (600 eenhede) en die Land</w:t>
      </w:r>
      <w:r w:rsidR="00AD026F">
        <w:rPr>
          <w:rFonts w:cstheme="minorHAnsi"/>
          <w:sz w:val="22"/>
          <w:szCs w:val="22"/>
          <w:lang w:val="af-ZA"/>
        </w:rPr>
        <w:t> </w:t>
      </w:r>
      <w:r w:rsidRPr="0034079D">
        <w:rPr>
          <w:rFonts w:cstheme="minorHAnsi"/>
          <w:sz w:val="22"/>
          <w:szCs w:val="22"/>
          <w:lang w:val="af-ZA"/>
        </w:rPr>
        <w:t>Cruiser</w:t>
      </w:r>
      <w:r w:rsidR="00AD026F">
        <w:rPr>
          <w:rFonts w:cstheme="minorHAnsi"/>
          <w:sz w:val="22"/>
          <w:szCs w:val="22"/>
          <w:lang w:val="af-ZA"/>
        </w:rPr>
        <w:t> </w:t>
      </w:r>
      <w:r w:rsidRPr="0034079D">
        <w:rPr>
          <w:rFonts w:cstheme="minorHAnsi"/>
          <w:sz w:val="22"/>
          <w:szCs w:val="22"/>
          <w:lang w:val="af-ZA"/>
        </w:rPr>
        <w:t xml:space="preserve">79-bakkie (384 eenhede), wat die voortdurende vraag na Toyota se betroubare reeks </w:t>
      </w:r>
      <w:r w:rsidR="00AD026F">
        <w:rPr>
          <w:rFonts w:cstheme="minorHAnsi"/>
          <w:sz w:val="22"/>
          <w:szCs w:val="22"/>
          <w:lang w:val="af-ZA"/>
        </w:rPr>
        <w:t>handels</w:t>
      </w:r>
      <w:r w:rsidRPr="0034079D">
        <w:rPr>
          <w:rFonts w:cstheme="minorHAnsi"/>
          <w:sz w:val="22"/>
          <w:szCs w:val="22"/>
          <w:lang w:val="af-ZA"/>
        </w:rPr>
        <w:t xml:space="preserve">voertuie </w:t>
      </w:r>
      <w:r w:rsidR="00AD026F">
        <w:rPr>
          <w:rFonts w:cstheme="minorHAnsi"/>
          <w:sz w:val="22"/>
          <w:szCs w:val="22"/>
          <w:lang w:val="af-ZA"/>
        </w:rPr>
        <w:t>beklemtoon</w:t>
      </w:r>
      <w:r w:rsidRPr="0034079D">
        <w:rPr>
          <w:rFonts w:cstheme="minorHAnsi"/>
          <w:sz w:val="22"/>
          <w:szCs w:val="22"/>
          <w:lang w:val="af-ZA"/>
        </w:rPr>
        <w:t>.</w:t>
      </w:r>
    </w:p>
    <w:p w14:paraId="4B6B0CD7" w14:textId="6FD36B05" w:rsidR="0025794D" w:rsidRPr="0034079D" w:rsidRDefault="0025794D" w:rsidP="0025794D">
      <w:pPr>
        <w:spacing w:after="160" w:line="278" w:lineRule="auto"/>
        <w:jc w:val="both"/>
        <w:rPr>
          <w:rFonts w:cstheme="minorHAnsi"/>
          <w:sz w:val="22"/>
          <w:szCs w:val="22"/>
        </w:rPr>
      </w:pPr>
      <w:r w:rsidRPr="0034079D">
        <w:rPr>
          <w:rFonts w:cstheme="minorHAnsi"/>
          <w:sz w:val="22"/>
          <w:szCs w:val="22"/>
          <w:lang w:val="af-ZA"/>
        </w:rPr>
        <w:t xml:space="preserve">In die mark vir medium </w:t>
      </w:r>
      <w:r w:rsidR="00AD026F">
        <w:rPr>
          <w:rFonts w:cstheme="minorHAnsi"/>
          <w:sz w:val="22"/>
          <w:szCs w:val="22"/>
          <w:lang w:val="af-ZA"/>
        </w:rPr>
        <w:t>handels</w:t>
      </w:r>
      <w:r w:rsidRPr="0034079D">
        <w:rPr>
          <w:rFonts w:cstheme="minorHAnsi"/>
          <w:sz w:val="22"/>
          <w:szCs w:val="22"/>
          <w:lang w:val="af-ZA"/>
        </w:rPr>
        <w:t>voertuie (M</w:t>
      </w:r>
      <w:r w:rsidR="00AD026F">
        <w:rPr>
          <w:rFonts w:cstheme="minorHAnsi"/>
          <w:sz w:val="22"/>
          <w:szCs w:val="22"/>
          <w:lang w:val="af-ZA"/>
        </w:rPr>
        <w:t>H</w:t>
      </w:r>
      <w:r w:rsidRPr="0034079D">
        <w:rPr>
          <w:rFonts w:cstheme="minorHAnsi"/>
          <w:sz w:val="22"/>
          <w:szCs w:val="22"/>
          <w:lang w:val="af-ZA"/>
        </w:rPr>
        <w:t>V</w:t>
      </w:r>
      <w:r w:rsidR="00AD026F">
        <w:rPr>
          <w:rFonts w:cstheme="minorHAnsi"/>
          <w:sz w:val="22"/>
          <w:szCs w:val="22"/>
          <w:lang w:val="af-ZA"/>
        </w:rPr>
        <w:t>’</w:t>
      </w:r>
      <w:r w:rsidRPr="0034079D">
        <w:rPr>
          <w:rFonts w:cstheme="minorHAnsi"/>
          <w:sz w:val="22"/>
          <w:szCs w:val="22"/>
          <w:lang w:val="af-ZA"/>
        </w:rPr>
        <w:t>s) het Hino sy positiewe tendens voortgesit, met verkope van die 300-reeks</w:t>
      </w:r>
      <w:r w:rsidR="00AC5F40">
        <w:rPr>
          <w:rFonts w:cstheme="minorHAnsi"/>
          <w:sz w:val="22"/>
          <w:szCs w:val="22"/>
          <w:lang w:val="af-ZA"/>
        </w:rPr>
        <w:t>,</w:t>
      </w:r>
      <w:r w:rsidRPr="0034079D">
        <w:rPr>
          <w:rFonts w:cstheme="minorHAnsi"/>
          <w:sz w:val="22"/>
          <w:szCs w:val="22"/>
          <w:lang w:val="af-ZA"/>
        </w:rPr>
        <w:t xml:space="preserve"> wat tot 146 eenhede toegeneem het – </w:t>
      </w:r>
      <w:r w:rsidR="00AD026F">
        <w:rPr>
          <w:rFonts w:cstheme="minorHAnsi"/>
          <w:sz w:val="22"/>
          <w:szCs w:val="22"/>
          <w:lang w:val="af-ZA"/>
        </w:rPr>
        <w:t>’</w:t>
      </w:r>
      <w:r w:rsidRPr="0034079D">
        <w:rPr>
          <w:rFonts w:cstheme="minorHAnsi"/>
          <w:sz w:val="22"/>
          <w:szCs w:val="22"/>
          <w:lang w:val="af-ZA"/>
        </w:rPr>
        <w:t>n styging vanaf 129 eenhede in September 2026. In die segment vir swaar</w:t>
      </w:r>
      <w:r w:rsidR="00AD026F">
        <w:rPr>
          <w:rFonts w:cstheme="minorHAnsi"/>
          <w:sz w:val="22"/>
          <w:szCs w:val="22"/>
          <w:lang w:val="af-ZA"/>
        </w:rPr>
        <w:t>handels</w:t>
      </w:r>
      <w:r w:rsidRPr="0034079D">
        <w:rPr>
          <w:rFonts w:cstheme="minorHAnsi"/>
          <w:sz w:val="22"/>
          <w:szCs w:val="22"/>
          <w:lang w:val="af-ZA"/>
        </w:rPr>
        <w:t xml:space="preserve">voertuie het die Hino 500 en Hino 700 gesamentlik 129 eenhede gelewer, wat Hino se rol as </w:t>
      </w:r>
      <w:r w:rsidR="00AD026F">
        <w:rPr>
          <w:rFonts w:cstheme="minorHAnsi"/>
          <w:sz w:val="22"/>
          <w:szCs w:val="22"/>
          <w:lang w:val="af-ZA"/>
        </w:rPr>
        <w:t>’</w:t>
      </w:r>
      <w:r w:rsidRPr="0034079D">
        <w:rPr>
          <w:rFonts w:cstheme="minorHAnsi"/>
          <w:sz w:val="22"/>
          <w:szCs w:val="22"/>
          <w:lang w:val="af-ZA"/>
        </w:rPr>
        <w:t>n betroubare vervoervennoot vir Suid-Afrikaanse ondernemings versterk.</w:t>
      </w:r>
    </w:p>
    <w:p w14:paraId="242A65DF" w14:textId="2CC95BC6" w:rsidR="00444085" w:rsidRPr="0034079D" w:rsidRDefault="00444085" w:rsidP="00444085">
      <w:pPr>
        <w:spacing w:after="160" w:line="278" w:lineRule="auto"/>
        <w:jc w:val="both"/>
        <w:rPr>
          <w:rFonts w:cstheme="minorHAnsi"/>
          <w:sz w:val="22"/>
          <w:szCs w:val="22"/>
        </w:rPr>
      </w:pPr>
      <w:r w:rsidRPr="0034079D">
        <w:rPr>
          <w:rFonts w:cstheme="minorHAnsi"/>
          <w:sz w:val="22"/>
          <w:szCs w:val="22"/>
          <w:lang w:val="af-ZA"/>
        </w:rPr>
        <w:t xml:space="preserve">Toyota het ook </w:t>
      </w:r>
      <w:r w:rsidR="00AD026F">
        <w:rPr>
          <w:rFonts w:cstheme="minorHAnsi"/>
          <w:sz w:val="22"/>
          <w:szCs w:val="22"/>
          <w:lang w:val="af-ZA"/>
        </w:rPr>
        <w:t>’</w:t>
      </w:r>
      <w:r w:rsidRPr="0034079D">
        <w:rPr>
          <w:rFonts w:cstheme="minorHAnsi"/>
          <w:sz w:val="22"/>
          <w:szCs w:val="22"/>
          <w:lang w:val="af-ZA"/>
        </w:rPr>
        <w:t>n sterk teenwoordigheid in die vlootsektor behou en meer as 2 000 kliënte in verskeie bedrywe</w:t>
      </w:r>
      <w:r w:rsidR="00AD026F">
        <w:rPr>
          <w:rFonts w:cstheme="minorHAnsi"/>
          <w:sz w:val="22"/>
          <w:szCs w:val="22"/>
          <w:lang w:val="af-ZA"/>
        </w:rPr>
        <w:t xml:space="preserve"> </w:t>
      </w:r>
      <w:r w:rsidR="00AD026F" w:rsidRPr="00AD026F">
        <w:rPr>
          <w:rFonts w:cstheme="minorHAnsi"/>
          <w:sz w:val="22"/>
          <w:szCs w:val="22"/>
          <w:lang w:val="af-ZA"/>
        </w:rPr>
        <w:t>bedien</w:t>
      </w:r>
      <w:r w:rsidRPr="0034079D">
        <w:rPr>
          <w:rFonts w:cstheme="minorHAnsi"/>
          <w:sz w:val="22"/>
          <w:szCs w:val="22"/>
          <w:lang w:val="af-ZA"/>
        </w:rPr>
        <w:t xml:space="preserve">, insluitend landbou, mynbou, konstruksie, logistiek en vervoer. Die voortdurende vraag uit hierdie sektore </w:t>
      </w:r>
      <w:r w:rsidR="00AD026F">
        <w:rPr>
          <w:rFonts w:cstheme="minorHAnsi"/>
          <w:sz w:val="22"/>
          <w:szCs w:val="22"/>
          <w:lang w:val="af-ZA"/>
        </w:rPr>
        <w:t xml:space="preserve">beklemtoon </w:t>
      </w:r>
      <w:r w:rsidRPr="0034079D">
        <w:rPr>
          <w:rFonts w:cstheme="minorHAnsi"/>
          <w:sz w:val="22"/>
          <w:szCs w:val="22"/>
          <w:lang w:val="af-ZA"/>
        </w:rPr>
        <w:t>die krag van Toyota se handelaarsnetwerk en die vertroue wat ten spyte van aanhoudende ekonomiese druk</w:t>
      </w:r>
      <w:r w:rsidR="007549F3">
        <w:rPr>
          <w:rFonts w:cstheme="minorHAnsi"/>
          <w:sz w:val="22"/>
          <w:szCs w:val="22"/>
          <w:lang w:val="af-ZA"/>
        </w:rPr>
        <w:t xml:space="preserve"> </w:t>
      </w:r>
      <w:r w:rsidR="007549F3" w:rsidRPr="007549F3">
        <w:rPr>
          <w:rFonts w:cstheme="minorHAnsi"/>
          <w:sz w:val="22"/>
          <w:szCs w:val="22"/>
          <w:lang w:val="af-ZA"/>
        </w:rPr>
        <w:t>in sy produkte gestel word</w:t>
      </w:r>
      <w:r w:rsidRPr="0034079D">
        <w:rPr>
          <w:rFonts w:cstheme="minorHAnsi"/>
          <w:sz w:val="22"/>
          <w:szCs w:val="22"/>
          <w:lang w:val="af-ZA"/>
        </w:rPr>
        <w:t>.</w:t>
      </w:r>
    </w:p>
    <w:p w14:paraId="40FA08DE" w14:textId="30980434" w:rsidR="00444085" w:rsidRPr="0034079D" w:rsidRDefault="00444085" w:rsidP="00444085">
      <w:pPr>
        <w:spacing w:after="160" w:line="278" w:lineRule="auto"/>
        <w:jc w:val="both"/>
        <w:rPr>
          <w:rFonts w:cstheme="minorHAnsi"/>
          <w:sz w:val="22"/>
          <w:szCs w:val="22"/>
        </w:rPr>
      </w:pPr>
      <w:r w:rsidRPr="0034079D">
        <w:rPr>
          <w:rFonts w:cstheme="minorHAnsi"/>
          <w:sz w:val="22"/>
          <w:szCs w:val="22"/>
          <w:lang w:val="af-ZA"/>
        </w:rPr>
        <w:t xml:space="preserve">Wat sy onderdele-bedrywighede betref, het Toyota in Oktober die mylpaal van twee miljoen plaaslik verkoopte onderdele oorskry. Uitvoervolumes het 414 250 eenhede bereik – </w:t>
      </w:r>
      <w:r w:rsidR="00151D75">
        <w:rPr>
          <w:rFonts w:cstheme="minorHAnsi"/>
          <w:sz w:val="22"/>
          <w:szCs w:val="22"/>
          <w:lang w:val="af-ZA"/>
        </w:rPr>
        <w:t>’</w:t>
      </w:r>
      <w:r w:rsidRPr="0034079D">
        <w:rPr>
          <w:rFonts w:cstheme="minorHAnsi"/>
          <w:sz w:val="22"/>
          <w:szCs w:val="22"/>
          <w:lang w:val="af-ZA"/>
        </w:rPr>
        <w:t xml:space="preserve">n groei van ongeveer 21,9% </w:t>
      </w:r>
      <w:r w:rsidR="00151D75">
        <w:rPr>
          <w:rFonts w:cstheme="minorHAnsi"/>
          <w:sz w:val="22"/>
          <w:szCs w:val="22"/>
          <w:lang w:val="af-ZA"/>
        </w:rPr>
        <w:t xml:space="preserve">in </w:t>
      </w:r>
      <w:r w:rsidRPr="0034079D">
        <w:rPr>
          <w:rFonts w:cstheme="minorHAnsi"/>
          <w:sz w:val="22"/>
          <w:szCs w:val="22"/>
          <w:lang w:val="af-ZA"/>
        </w:rPr>
        <w:t>vergel</w:t>
      </w:r>
      <w:r w:rsidR="00151D75">
        <w:rPr>
          <w:rFonts w:cstheme="minorHAnsi"/>
          <w:sz w:val="22"/>
          <w:szCs w:val="22"/>
          <w:lang w:val="af-ZA"/>
        </w:rPr>
        <w:t>y</w:t>
      </w:r>
      <w:r w:rsidRPr="0034079D">
        <w:rPr>
          <w:rFonts w:cstheme="minorHAnsi"/>
          <w:sz w:val="22"/>
          <w:szCs w:val="22"/>
          <w:lang w:val="af-ZA"/>
        </w:rPr>
        <w:t>k</w:t>
      </w:r>
      <w:r w:rsidR="00151D75">
        <w:rPr>
          <w:rFonts w:cstheme="minorHAnsi"/>
          <w:sz w:val="22"/>
          <w:szCs w:val="22"/>
          <w:lang w:val="af-ZA"/>
        </w:rPr>
        <w:t>ing</w:t>
      </w:r>
      <w:r w:rsidRPr="0034079D">
        <w:rPr>
          <w:rFonts w:cstheme="minorHAnsi"/>
          <w:sz w:val="22"/>
          <w:szCs w:val="22"/>
          <w:lang w:val="af-ZA"/>
        </w:rPr>
        <w:t xml:space="preserve"> met die 339 851 eenhede in September</w:t>
      </w:r>
      <w:r w:rsidR="00151D75">
        <w:rPr>
          <w:rFonts w:cstheme="minorHAnsi"/>
          <w:sz w:val="22"/>
          <w:szCs w:val="22"/>
          <w:lang w:val="af-ZA"/>
        </w:rPr>
        <w:t>,</w:t>
      </w:r>
      <w:r w:rsidRPr="0034079D">
        <w:rPr>
          <w:rFonts w:cstheme="minorHAnsi"/>
          <w:sz w:val="22"/>
          <w:szCs w:val="22"/>
          <w:lang w:val="af-ZA"/>
        </w:rPr>
        <w:t xml:space="preserve"> wat op </w:t>
      </w:r>
      <w:r w:rsidR="00151D75">
        <w:rPr>
          <w:rFonts w:cstheme="minorHAnsi"/>
          <w:sz w:val="22"/>
          <w:szCs w:val="22"/>
          <w:lang w:val="af-ZA"/>
        </w:rPr>
        <w:t>’</w:t>
      </w:r>
      <w:r w:rsidRPr="0034079D">
        <w:rPr>
          <w:rFonts w:cstheme="minorHAnsi"/>
          <w:sz w:val="22"/>
          <w:szCs w:val="22"/>
          <w:lang w:val="af-ZA"/>
        </w:rPr>
        <w:t>n toenemende vraag in streeksmarkte</w:t>
      </w:r>
      <w:r w:rsidR="00151D75">
        <w:rPr>
          <w:rFonts w:cstheme="minorHAnsi"/>
          <w:sz w:val="22"/>
          <w:szCs w:val="22"/>
          <w:lang w:val="af-ZA"/>
        </w:rPr>
        <w:t xml:space="preserve"> </w:t>
      </w:r>
      <w:r w:rsidR="00151D75" w:rsidRPr="00151D75">
        <w:rPr>
          <w:rFonts w:cstheme="minorHAnsi"/>
          <w:sz w:val="22"/>
          <w:szCs w:val="22"/>
          <w:lang w:val="af-ZA"/>
        </w:rPr>
        <w:t>dui</w:t>
      </w:r>
      <w:r w:rsidRPr="0034079D">
        <w:rPr>
          <w:rFonts w:cstheme="minorHAnsi"/>
          <w:sz w:val="22"/>
          <w:szCs w:val="22"/>
          <w:lang w:val="af-ZA"/>
        </w:rPr>
        <w:t>.</w:t>
      </w:r>
    </w:p>
    <w:p w14:paraId="4B9302DC" w14:textId="03A64003" w:rsidR="00036CB5" w:rsidRPr="0034079D" w:rsidRDefault="00036CB5" w:rsidP="00036CB5">
      <w:pPr>
        <w:spacing w:after="160" w:line="278" w:lineRule="auto"/>
        <w:jc w:val="both"/>
        <w:rPr>
          <w:rFonts w:cstheme="minorHAnsi"/>
          <w:sz w:val="22"/>
          <w:szCs w:val="22"/>
        </w:rPr>
      </w:pPr>
      <w:r w:rsidRPr="0034079D">
        <w:rPr>
          <w:rFonts w:cstheme="minorHAnsi"/>
          <w:sz w:val="22"/>
          <w:szCs w:val="22"/>
          <w:lang w:val="af-ZA"/>
        </w:rPr>
        <w:t xml:space="preserve">“Ons is dankbaar vir die voortdurende vertroue wat Suid-Afrikaners in ons handelsmerke stel. Elke voertuig wat verkoop word, elke vlootvennootskap en elke interaksie met ’n </w:t>
      </w:r>
      <w:r w:rsidR="00901507">
        <w:rPr>
          <w:rFonts w:cstheme="minorHAnsi"/>
          <w:sz w:val="22"/>
          <w:szCs w:val="22"/>
          <w:lang w:val="af-ZA"/>
        </w:rPr>
        <w:t xml:space="preserve">koper </w:t>
      </w:r>
      <w:r w:rsidRPr="0034079D">
        <w:rPr>
          <w:rFonts w:cstheme="minorHAnsi"/>
          <w:sz w:val="22"/>
          <w:szCs w:val="22"/>
          <w:lang w:val="af-ZA"/>
        </w:rPr>
        <w:t xml:space="preserve">weerspieël ’n verhouding wat op vertroue gebou is. </w:t>
      </w:r>
      <w:r w:rsidR="007549F3">
        <w:rPr>
          <w:rFonts w:cstheme="minorHAnsi"/>
          <w:sz w:val="22"/>
          <w:szCs w:val="22"/>
          <w:lang w:val="af-ZA"/>
        </w:rPr>
        <w:t xml:space="preserve">Ek </w:t>
      </w:r>
      <w:r w:rsidRPr="0034079D">
        <w:rPr>
          <w:rFonts w:cstheme="minorHAnsi"/>
          <w:sz w:val="22"/>
          <w:szCs w:val="22"/>
          <w:lang w:val="af-ZA"/>
        </w:rPr>
        <w:t>wil ons ​​kl</w:t>
      </w:r>
      <w:r w:rsidR="00901507">
        <w:rPr>
          <w:rFonts w:cstheme="minorHAnsi"/>
          <w:sz w:val="22"/>
          <w:szCs w:val="22"/>
          <w:lang w:val="af-ZA"/>
        </w:rPr>
        <w:t>a</w:t>
      </w:r>
      <w:r w:rsidRPr="0034079D">
        <w:rPr>
          <w:rFonts w:cstheme="minorHAnsi"/>
          <w:sz w:val="22"/>
          <w:szCs w:val="22"/>
          <w:lang w:val="af-ZA"/>
        </w:rPr>
        <w:t xml:space="preserve">nte, handelaars, werknemers en sakevennote </w:t>
      </w:r>
      <w:r w:rsidR="007549F3" w:rsidRPr="007549F3">
        <w:rPr>
          <w:rFonts w:cstheme="minorHAnsi"/>
          <w:sz w:val="22"/>
          <w:szCs w:val="22"/>
          <w:lang w:val="af-ZA"/>
        </w:rPr>
        <w:t xml:space="preserve">namens Toyota Suid-Afrika Motors </w:t>
      </w:r>
      <w:r w:rsidRPr="0034079D">
        <w:rPr>
          <w:rFonts w:cstheme="minorHAnsi"/>
          <w:sz w:val="22"/>
          <w:szCs w:val="22"/>
          <w:lang w:val="af-ZA"/>
        </w:rPr>
        <w:t>vir hul volgehoue ​​ondersteuning</w:t>
      </w:r>
      <w:r w:rsidR="007549F3">
        <w:rPr>
          <w:rFonts w:cstheme="minorHAnsi"/>
          <w:sz w:val="22"/>
          <w:szCs w:val="22"/>
          <w:lang w:val="af-ZA"/>
        </w:rPr>
        <w:t xml:space="preserve"> </w:t>
      </w:r>
      <w:r w:rsidR="007549F3" w:rsidRPr="007549F3">
        <w:rPr>
          <w:rFonts w:cstheme="minorHAnsi"/>
          <w:sz w:val="22"/>
          <w:szCs w:val="22"/>
          <w:lang w:val="af-ZA"/>
        </w:rPr>
        <w:t>bedank</w:t>
      </w:r>
      <w:r w:rsidRPr="0034079D">
        <w:rPr>
          <w:rFonts w:cstheme="minorHAnsi"/>
          <w:sz w:val="22"/>
          <w:szCs w:val="22"/>
          <w:lang w:val="af-ZA"/>
        </w:rPr>
        <w:t>, terwyl ons voortgaan om die land saam vorentoe te neem,” het Theron afgesluit.</w:t>
      </w:r>
    </w:p>
    <w:p w14:paraId="00596938" w14:textId="77777777" w:rsidR="007E4C19" w:rsidRPr="0034079D" w:rsidRDefault="007E4C19" w:rsidP="00B54844">
      <w:pPr>
        <w:jc w:val="both"/>
        <w:rPr>
          <w:rFonts w:eastAsia="Times New Roman" w:cstheme="minorHAnsi"/>
          <w:b/>
          <w:bCs/>
          <w:sz w:val="22"/>
          <w:szCs w:val="22"/>
        </w:rPr>
      </w:pPr>
    </w:p>
    <w:p w14:paraId="3557DE20" w14:textId="3D393D32" w:rsidR="009E68FE" w:rsidRPr="0034079D" w:rsidRDefault="00171BE6" w:rsidP="00B54844">
      <w:pPr>
        <w:jc w:val="both"/>
        <w:rPr>
          <w:rFonts w:cstheme="minorHAnsi"/>
          <w:b/>
          <w:noProof/>
          <w:sz w:val="22"/>
          <w:szCs w:val="22"/>
          <w:lang w:val="en-US"/>
        </w:rPr>
      </w:pPr>
      <w:r w:rsidRPr="0034079D">
        <w:rPr>
          <w:rFonts w:cstheme="minorHAnsi"/>
          <w:b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37DD358A" wp14:editId="17BAEDAC">
                <wp:simplePos x="0" y="0"/>
                <wp:positionH relativeFrom="margin">
                  <wp:posOffset>-138430</wp:posOffset>
                </wp:positionH>
                <wp:positionV relativeFrom="margin">
                  <wp:posOffset>6851650</wp:posOffset>
                </wp:positionV>
                <wp:extent cx="1920240" cy="99377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240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7500" w:type="dxa"/>
                              <w:tblCellSpacing w:w="3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500"/>
                            </w:tblGrid>
                            <w:tr w:rsidR="00F34FCE" w:rsidRPr="00247061" w14:paraId="55C38DE4" w14:textId="77777777" w:rsidTr="00085BDC">
                              <w:trPr>
                                <w:tblCellSpacing w:w="30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0" w:type="dxa"/>
                                    <w:left w:w="10" w:type="dxa"/>
                                    <w:bottom w:w="10" w:type="dxa"/>
                                    <w:right w:w="10" w:type="dxa"/>
                                  </w:tcMar>
                                  <w:vAlign w:val="center"/>
                                  <w:hideMark/>
                                </w:tcPr>
                                <w:p w14:paraId="4B60A5C0" w14:textId="77777777" w:rsidR="00171BE6" w:rsidRPr="00606A89" w:rsidRDefault="00171BE6" w:rsidP="00085BDC">
                                  <w:pPr>
                                    <w:rPr>
                                      <w:rFonts w:ascii="Soho Gothic Pro" w:hAnsi="Soho Gothic Pro" w:cs="Nobel-Book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oho Gothic Pro" w:hAnsi="Soho Gothic Pro" w:cs="Nobel-Book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Refilwe </w:t>
                                  </w:r>
                                  <w:proofErr w:type="spellStart"/>
                                  <w:r>
                                    <w:rPr>
                                      <w:rFonts w:ascii="Soho Gothic Pro" w:hAnsi="Soho Gothic Pro" w:cs="Nobel-Book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Ramatlhodi</w:t>
                                  </w:r>
                                  <w:proofErr w:type="spellEnd"/>
                                  <w:r>
                                    <w:rPr>
                                      <w:rFonts w:ascii="Soho Gothic Pro" w:hAnsi="Soho Gothic Pro" w:cs="Nobel-Book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Ndhlovu</w:t>
                                  </w:r>
                                </w:p>
                              </w:tc>
                            </w:tr>
                            <w:tr w:rsidR="00F34FCE" w:rsidRPr="00247061" w14:paraId="5FE2AA5E" w14:textId="77777777" w:rsidTr="00085BDC">
                              <w:trPr>
                                <w:tblCellSpacing w:w="30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0" w:type="dxa"/>
                                    <w:left w:w="10" w:type="dxa"/>
                                    <w:bottom w:w="10" w:type="dxa"/>
                                    <w:right w:w="10" w:type="dxa"/>
                                  </w:tcMar>
                                  <w:vAlign w:val="center"/>
                                  <w:hideMark/>
                                </w:tcPr>
                                <w:p w14:paraId="4A27472F" w14:textId="68572211" w:rsidR="00171BE6" w:rsidRPr="00606A89" w:rsidRDefault="00036CB5" w:rsidP="00085BDC">
                                  <w:pPr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Bestuurder</w:t>
                                  </w:r>
                                  <w:proofErr w:type="spellEnd"/>
                                  <w:r w:rsidR="00171BE6" w:rsidRPr="00606A89"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proofErr w:type="spellStart"/>
                                  <w:r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  <w:r w:rsidR="00171BE6"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orporat</w:t>
                                  </w:r>
                                  <w:r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iew</w:t>
                                  </w:r>
                                  <w:r w:rsidR="00171BE6"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spellEnd"/>
                                  <w:r w:rsidR="00171BE6" w:rsidRPr="00606A89"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Kommunikasie</w:t>
                                  </w:r>
                                  <w:proofErr w:type="spellEnd"/>
                                </w:p>
                              </w:tc>
                            </w:tr>
                            <w:tr w:rsidR="00F34FCE" w:rsidRPr="00247061" w14:paraId="6BEBD1B0" w14:textId="77777777" w:rsidTr="00085BDC">
                              <w:trPr>
                                <w:tblCellSpacing w:w="30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0" w:type="dxa"/>
                                    <w:left w:w="10" w:type="dxa"/>
                                    <w:bottom w:w="10" w:type="dxa"/>
                                    <w:right w:w="10" w:type="dxa"/>
                                  </w:tcMar>
                                  <w:vAlign w:val="center"/>
                                  <w:hideMark/>
                                </w:tcPr>
                                <w:p w14:paraId="15AEBF41" w14:textId="392A8365" w:rsidR="00171BE6" w:rsidRPr="00606A89" w:rsidRDefault="00171BE6" w:rsidP="00085BDC">
                                  <w:pPr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06A89"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Toyota </w:t>
                                  </w:r>
                                  <w:proofErr w:type="spellStart"/>
                                  <w:r w:rsidR="00036CB5"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Suid</w:t>
                                  </w:r>
                                  <w:proofErr w:type="spellEnd"/>
                                  <w:r w:rsidR="00036CB5"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606A89"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Afri</w:t>
                                  </w:r>
                                  <w:r w:rsidR="00036CB5"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k</w:t>
                                  </w:r>
                                  <w:r w:rsidRPr="00606A89"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 Motors</w:t>
                                  </w:r>
                                </w:p>
                              </w:tc>
                            </w:tr>
                            <w:tr w:rsidR="00F34FCE" w:rsidRPr="00247061" w14:paraId="14EED196" w14:textId="77777777" w:rsidTr="00901507">
                              <w:trPr>
                                <w:trHeight w:val="19"/>
                                <w:tblCellSpacing w:w="30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0" w:type="dxa"/>
                                    <w:left w:w="10" w:type="dxa"/>
                                    <w:bottom w:w="10" w:type="dxa"/>
                                    <w:right w:w="10" w:type="dxa"/>
                                  </w:tcMar>
                                  <w:vAlign w:val="center"/>
                                  <w:hideMark/>
                                </w:tcPr>
                                <w:p w14:paraId="50D84C2A" w14:textId="77777777" w:rsidR="00171BE6" w:rsidRPr="00606A89" w:rsidRDefault="00171BE6" w:rsidP="00085BDC">
                                  <w:pPr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34FCE" w:rsidRPr="00247061" w14:paraId="6EE275B2" w14:textId="77777777" w:rsidTr="00085BDC">
                              <w:trPr>
                                <w:tblCellSpacing w:w="30" w:type="dxa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10" w:type="dxa"/>
                                    <w:left w:w="10" w:type="dxa"/>
                                    <w:bottom w:w="10" w:type="dxa"/>
                                    <w:right w:w="10" w:type="dxa"/>
                                  </w:tcMar>
                                  <w:vAlign w:val="center"/>
                                  <w:hideMark/>
                                </w:tcPr>
                                <w:p w14:paraId="28EB114E" w14:textId="77777777" w:rsidR="00171BE6" w:rsidRPr="00606A89" w:rsidRDefault="00171BE6" w:rsidP="00085BDC">
                                  <w:pPr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hyperlink r:id="rId8" w:history="1">
                                    <w:r w:rsidRPr="00EC4BEE">
                                      <w:rPr>
                                        <w:rStyle w:val="Hyperlink"/>
                                        <w:rFonts w:ascii="Soho Gothic Pro" w:hAnsi="Soho Gothic Pro" w:cs="Nobel-Book"/>
                                        <w:sz w:val="16"/>
                                        <w:szCs w:val="16"/>
                                      </w:rPr>
                                      <w:t>rramatlhodindhlovu@toyota.co.za</w:t>
                                    </w:r>
                                  </w:hyperlink>
                                </w:p>
                                <w:p w14:paraId="5D039E72" w14:textId="77777777" w:rsidR="00171BE6" w:rsidRPr="00606A89" w:rsidRDefault="00171BE6" w:rsidP="00085BDC">
                                  <w:pPr>
                                    <w:rPr>
                                      <w:rFonts w:ascii="Soho Gothic Pro" w:hAnsi="Soho Gothic Pro" w:cs="Nobel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hyperlink r:id="rId9" w:history="1">
                                    <w:r w:rsidRPr="00606A89">
                                      <w:rPr>
                                        <w:rStyle w:val="Hyperlink"/>
                                        <w:rFonts w:ascii="Soho Gothic Pro" w:hAnsi="Soho Gothic Pro" w:cs="Nobel-Book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www.toyota.co.za</w:t>
                                    </w:r>
                                  </w:hyperlink>
                                </w:p>
                              </w:tc>
                            </w:tr>
                          </w:tbl>
                          <w:p w14:paraId="00CA184B" w14:textId="77777777" w:rsidR="00171BE6" w:rsidRPr="00247061" w:rsidRDefault="00171BE6" w:rsidP="00171BE6">
                            <w:pPr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D358A" id="Text Box 5" o:spid="_x0000_s1027" type="#_x0000_t202" style="position:absolute;left:0;text-align:left;margin-left:-10.9pt;margin-top:539.5pt;width:151.2pt;height:78.2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" filled="f" stroked="f" strokeweight=".5pt">
                <v:textbox>
                  <w:txbxContent>
                    <w:tbl>
                      <w:tblPr>
                        <w:tblW w:w="7500" w:type="dxa"/>
                        <w:tblCellSpacing w:w="3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500"/>
                      </w:tblGrid>
                      <w:tr w:rsidR="00F34FCE" w:rsidRPr="00247061" w14:paraId="55C38DE4" w14:textId="77777777" w:rsidTr="00085BDC">
                        <w:trPr>
                          <w:tblCellSpacing w:w="30" w:type="dxa"/>
                        </w:trPr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0" w:type="dxa"/>
                              <w:left w:w="10" w:type="dxa"/>
                              <w:bottom w:w="10" w:type="dxa"/>
                              <w:right w:w="10" w:type="dxa"/>
                            </w:tcMar>
                            <w:vAlign w:val="center"/>
                            <w:hideMark/>
                          </w:tcPr>
                          <w:p w14:paraId="4B60A5C0" w14:textId="77777777" w:rsidR="00171BE6" w:rsidRPr="00606A89" w:rsidRDefault="00171BE6" w:rsidP="00085BDC">
                            <w:pPr>
                              <w:rPr>
                                <w:rFonts w:ascii="Soho Gothic Pro" w:hAnsi="Soho Gothic Pro" w:cs="Nobel-Book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oho Gothic Pro" w:hAnsi="Soho Gothic Pro" w:cs="Nobel-Book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Refilwe Ramatlhodi Ndhlovu</w:t>
                            </w:r>
                          </w:p>
                        </w:tc>
                      </w:tr>
                      <w:tr w:rsidR="00F34FCE" w:rsidRPr="00247061" w14:paraId="5FE2AA5E" w14:textId="77777777" w:rsidTr="00085BDC">
                        <w:trPr>
                          <w:tblCellSpacing w:w="30" w:type="dxa"/>
                        </w:trPr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0" w:type="dxa"/>
                              <w:left w:w="10" w:type="dxa"/>
                              <w:bottom w:w="10" w:type="dxa"/>
                              <w:right w:w="10" w:type="dxa"/>
                            </w:tcMar>
                            <w:vAlign w:val="center"/>
                            <w:hideMark/>
                          </w:tcPr>
                          <w:p w14:paraId="4A27472F" w14:textId="68572211" w:rsidR="00171BE6" w:rsidRPr="00606A89" w:rsidRDefault="00036CB5" w:rsidP="00085BDC">
                            <w:pPr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>Bestuurder</w:t>
                            </w:r>
                            <w:r w:rsidR="00171BE6" w:rsidRPr="00606A89"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>K</w:t>
                            </w:r>
                            <w:r w:rsidR="00171BE6"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>orporat</w:t>
                            </w:r>
                            <w:r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>iew</w:t>
                            </w:r>
                            <w:r w:rsidR="00171BE6"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>e</w:t>
                            </w:r>
                            <w:r w:rsidR="00171BE6" w:rsidRPr="00606A89"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>Kommunikasie</w:t>
                            </w:r>
                          </w:p>
                        </w:tc>
                      </w:tr>
                      <w:tr w:rsidR="00F34FCE" w:rsidRPr="00247061" w14:paraId="6BEBD1B0" w14:textId="77777777" w:rsidTr="00085BDC">
                        <w:trPr>
                          <w:tblCellSpacing w:w="30" w:type="dxa"/>
                        </w:trPr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0" w:type="dxa"/>
                              <w:left w:w="10" w:type="dxa"/>
                              <w:bottom w:w="10" w:type="dxa"/>
                              <w:right w:w="10" w:type="dxa"/>
                            </w:tcMar>
                            <w:vAlign w:val="center"/>
                            <w:hideMark/>
                          </w:tcPr>
                          <w:p w14:paraId="15AEBF41" w14:textId="392A8365" w:rsidR="00171BE6" w:rsidRPr="00606A89" w:rsidRDefault="00171BE6" w:rsidP="00085BDC">
                            <w:pPr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06A89"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Toyota </w:t>
                            </w:r>
                            <w:r w:rsidR="00036CB5"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>Suid-</w:t>
                            </w:r>
                            <w:r w:rsidRPr="00606A89"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>Afri</w:t>
                            </w:r>
                            <w:r w:rsidR="00036CB5"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>k</w:t>
                            </w:r>
                            <w:r w:rsidRPr="00606A89"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  <w:t>a Motors</w:t>
                            </w:r>
                          </w:p>
                        </w:tc>
                      </w:tr>
                      <w:tr w:rsidR="00F34FCE" w:rsidRPr="00247061" w14:paraId="14EED196" w14:textId="77777777" w:rsidTr="00901507">
                        <w:trPr>
                          <w:trHeight w:val="19"/>
                          <w:tblCellSpacing w:w="30" w:type="dxa"/>
                        </w:trPr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0" w:type="dxa"/>
                              <w:left w:w="10" w:type="dxa"/>
                              <w:bottom w:w="10" w:type="dxa"/>
                              <w:right w:w="10" w:type="dxa"/>
                            </w:tcMar>
                            <w:vAlign w:val="center"/>
                            <w:hideMark/>
                          </w:tcPr>
                          <w:p w14:paraId="50D84C2A" w14:textId="77777777" w:rsidR="00171BE6" w:rsidRPr="00606A89" w:rsidRDefault="00171BE6" w:rsidP="00085BDC">
                            <w:pPr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34FCE" w:rsidRPr="00247061" w14:paraId="6EE275B2" w14:textId="77777777" w:rsidTr="00085BDC">
                        <w:trPr>
                          <w:tblCellSpacing w:w="30" w:type="dxa"/>
                        </w:trPr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10" w:type="dxa"/>
                              <w:left w:w="10" w:type="dxa"/>
                              <w:bottom w:w="10" w:type="dxa"/>
                              <w:right w:w="10" w:type="dxa"/>
                            </w:tcMar>
                            <w:vAlign w:val="center"/>
                            <w:hideMark/>
                          </w:tcPr>
                          <w:p w14:paraId="28EB114E" w14:textId="77777777" w:rsidR="00171BE6" w:rsidRPr="00606A89" w:rsidRDefault="00171BE6" w:rsidP="00085BDC">
                            <w:pPr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hyperlink r:id="rId10" w:history="1">
                              <w:r w:rsidRPr="00EC4BEE">
                                <w:rPr>
                                  <w:rStyle w:val="Hyperlink"/>
                                  <w:rFonts w:ascii="Soho Gothic Pro" w:hAnsi="Soho Gothic Pro" w:cs="Nobel-Book"/>
                                  <w:sz w:val="16"/>
                                  <w:szCs w:val="16"/>
                                </w:rPr>
                                <w:t>rramatlhodindhlovu@toyota.co.za</w:t>
                              </w:r>
                            </w:hyperlink>
                          </w:p>
                          <w:p w14:paraId="5D039E72" w14:textId="77777777" w:rsidR="00171BE6" w:rsidRPr="00606A89" w:rsidRDefault="00171BE6" w:rsidP="00085BDC">
                            <w:pPr>
                              <w:rPr>
                                <w:rFonts w:ascii="Soho Gothic Pro" w:hAnsi="Soho Gothic Pro" w:cs="Nobel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hyperlink r:id="rId11" w:history="1">
                              <w:r w:rsidRPr="00606A89">
                                <w:rPr>
                                  <w:rStyle w:val="Hyperlink"/>
                                  <w:rFonts w:ascii="Soho Gothic Pro" w:hAnsi="Soho Gothic Pro" w:cs="Nobel-Book"/>
                                  <w:color w:val="000000" w:themeColor="text1"/>
                                  <w:sz w:val="16"/>
                                  <w:szCs w:val="16"/>
                                </w:rPr>
                                <w:t>www.toyota.co.za</w:t>
                              </w:r>
                            </w:hyperlink>
                          </w:p>
                        </w:tc>
                      </w:tr>
                    </w:tbl>
                    <w:p w14:paraId="00CA184B" w14:textId="77777777" w:rsidR="00171BE6" w:rsidRPr="00247061" w:rsidRDefault="00171BE6" w:rsidP="00171BE6">
                      <w:pPr>
                        <w:rPr>
                          <w:rFonts w:ascii="Soho Gothic Pro" w:hAnsi="Soho Gothic Pro" w:cs="Nobel-Book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 w:rsidRPr="0034079D">
        <w:rPr>
          <w:rFonts w:eastAsia="Times New Roman" w:cstheme="minorHAnsi"/>
          <w:b/>
          <w:bCs/>
          <w:sz w:val="22"/>
          <w:szCs w:val="22"/>
        </w:rPr>
        <w:t>E</w:t>
      </w:r>
      <w:r w:rsidR="00036CB5" w:rsidRPr="0034079D">
        <w:rPr>
          <w:rFonts w:eastAsia="Times New Roman" w:cstheme="minorHAnsi"/>
          <w:b/>
          <w:bCs/>
          <w:sz w:val="22"/>
          <w:szCs w:val="22"/>
        </w:rPr>
        <w:t>INDE</w:t>
      </w:r>
      <w:r w:rsidRPr="0034079D">
        <w:rPr>
          <w:rFonts w:eastAsia="Times New Roman" w:cstheme="minorHAnsi"/>
          <w:b/>
          <w:bCs/>
          <w:sz w:val="22"/>
          <w:szCs w:val="22"/>
        </w:rPr>
        <w:t>.</w:t>
      </w:r>
      <w:r w:rsidRPr="0034079D">
        <w:rPr>
          <w:rFonts w:cstheme="minorHAnsi"/>
          <w:b/>
          <w:noProof/>
          <w:sz w:val="22"/>
          <w:szCs w:val="22"/>
          <w:lang w:val="en-US"/>
        </w:rPr>
        <w:t xml:space="preserve"> </w:t>
      </w:r>
    </w:p>
    <w:p w14:paraId="2F921AFB" w14:textId="77777777" w:rsidR="00BF247C" w:rsidRPr="0034079D" w:rsidRDefault="00BF247C" w:rsidP="00B54844">
      <w:pPr>
        <w:jc w:val="both"/>
        <w:rPr>
          <w:rFonts w:cstheme="minorHAnsi"/>
          <w:b/>
          <w:noProof/>
          <w:sz w:val="22"/>
          <w:szCs w:val="22"/>
          <w:lang w:val="en-US"/>
        </w:rPr>
      </w:pPr>
    </w:p>
    <w:p w14:paraId="506A3FBA" w14:textId="77777777" w:rsidR="00BF247C" w:rsidRPr="0034079D" w:rsidRDefault="00BF247C" w:rsidP="00B54844">
      <w:pPr>
        <w:jc w:val="both"/>
        <w:rPr>
          <w:rFonts w:cstheme="minorHAnsi"/>
          <w:b/>
          <w:noProof/>
          <w:sz w:val="22"/>
          <w:szCs w:val="22"/>
          <w:lang w:val="en-US"/>
        </w:rPr>
      </w:pPr>
    </w:p>
    <w:p w14:paraId="1A0FB106" w14:textId="77777777" w:rsidR="00BF247C" w:rsidRPr="0034079D" w:rsidRDefault="00BF247C" w:rsidP="00B54844">
      <w:pPr>
        <w:jc w:val="both"/>
        <w:rPr>
          <w:rFonts w:cstheme="minorHAnsi"/>
          <w:b/>
          <w:noProof/>
          <w:sz w:val="22"/>
          <w:szCs w:val="22"/>
          <w:lang w:val="en-US"/>
        </w:rPr>
      </w:pPr>
    </w:p>
    <w:p w14:paraId="3A281788" w14:textId="77777777" w:rsidR="00BF247C" w:rsidRDefault="00BF247C" w:rsidP="00B54844">
      <w:pPr>
        <w:jc w:val="both"/>
        <w:rPr>
          <w:rFonts w:cstheme="minorHAnsi"/>
          <w:b/>
          <w:noProof/>
          <w:sz w:val="22"/>
          <w:szCs w:val="22"/>
          <w:lang w:val="en-US"/>
        </w:rPr>
      </w:pPr>
    </w:p>
    <w:p w14:paraId="22C505B7" w14:textId="77777777" w:rsidR="008C7157" w:rsidRDefault="008C7157" w:rsidP="00B54844">
      <w:pPr>
        <w:jc w:val="both"/>
        <w:rPr>
          <w:rFonts w:cstheme="minorHAnsi"/>
          <w:b/>
          <w:noProof/>
          <w:sz w:val="22"/>
          <w:szCs w:val="22"/>
          <w:lang w:val="en-US"/>
        </w:rPr>
      </w:pPr>
    </w:p>
    <w:p w14:paraId="6CB79688" w14:textId="77777777" w:rsidR="008C7157" w:rsidRPr="0034079D" w:rsidRDefault="008C7157" w:rsidP="00B54844">
      <w:pPr>
        <w:jc w:val="both"/>
        <w:rPr>
          <w:rFonts w:cstheme="minorHAnsi"/>
          <w:b/>
          <w:noProof/>
          <w:sz w:val="22"/>
          <w:szCs w:val="22"/>
          <w:lang w:val="en-US"/>
        </w:rPr>
      </w:pPr>
    </w:p>
    <w:p w14:paraId="50BBBC6B" w14:textId="77777777" w:rsidR="00BF247C" w:rsidRPr="0034079D" w:rsidRDefault="00BF247C" w:rsidP="00B54844">
      <w:pPr>
        <w:jc w:val="both"/>
        <w:rPr>
          <w:rFonts w:cstheme="minorHAnsi"/>
          <w:b/>
          <w:noProof/>
          <w:sz w:val="22"/>
          <w:szCs w:val="22"/>
          <w:lang w:val="en-US"/>
        </w:rPr>
      </w:pPr>
    </w:p>
    <w:p w14:paraId="028F6953" w14:textId="77777777" w:rsidR="00BF247C" w:rsidRPr="0034079D" w:rsidRDefault="00BF247C" w:rsidP="00B54844">
      <w:pPr>
        <w:jc w:val="both"/>
        <w:rPr>
          <w:rFonts w:cstheme="minorHAnsi"/>
          <w:b/>
          <w:noProof/>
          <w:sz w:val="22"/>
          <w:szCs w:val="22"/>
          <w:lang w:val="en-US"/>
        </w:rPr>
      </w:pPr>
    </w:p>
    <w:p w14:paraId="66D6AE56" w14:textId="77777777" w:rsidR="00BF247C" w:rsidRPr="0034079D" w:rsidRDefault="00BF247C" w:rsidP="00B54844">
      <w:pPr>
        <w:jc w:val="both"/>
        <w:rPr>
          <w:rFonts w:cstheme="minorHAnsi"/>
          <w:b/>
          <w:noProof/>
          <w:sz w:val="22"/>
          <w:szCs w:val="22"/>
          <w:lang w:val="en-US"/>
        </w:rPr>
      </w:pPr>
    </w:p>
    <w:p w14:paraId="56790769" w14:textId="77777777" w:rsidR="00BF247C" w:rsidRPr="0034079D" w:rsidRDefault="00BF247C" w:rsidP="00B54844">
      <w:pPr>
        <w:jc w:val="both"/>
        <w:rPr>
          <w:rFonts w:cstheme="minorHAnsi"/>
          <w:b/>
          <w:noProof/>
          <w:sz w:val="22"/>
          <w:szCs w:val="22"/>
          <w:lang w:val="en-US"/>
        </w:rPr>
      </w:pPr>
    </w:p>
    <w:p w14:paraId="7D4B70DC" w14:textId="0B60E11E" w:rsidR="00171BE6" w:rsidRPr="0034079D" w:rsidRDefault="009E68FE" w:rsidP="00171BE6">
      <w:pPr>
        <w:spacing w:before="100" w:beforeAutospacing="1" w:after="100" w:afterAutospacing="1" w:line="360" w:lineRule="auto"/>
        <w:jc w:val="both"/>
        <w:rPr>
          <w:rFonts w:cstheme="minorHAnsi"/>
          <w:sz w:val="22"/>
          <w:szCs w:val="22"/>
        </w:rPr>
      </w:pPr>
      <w:r w:rsidRPr="0034079D">
        <w:rPr>
          <w:rFonts w:cstheme="minorHAnsi"/>
          <w:b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0290" behindDoc="0" locked="1" layoutInCell="1" allowOverlap="1" wp14:anchorId="5BC1FC01" wp14:editId="2B41BA8D">
                <wp:simplePos x="0" y="0"/>
                <wp:positionH relativeFrom="margin">
                  <wp:posOffset>-635</wp:posOffset>
                </wp:positionH>
                <wp:positionV relativeFrom="paragraph">
                  <wp:posOffset>-969645</wp:posOffset>
                </wp:positionV>
                <wp:extent cx="1682115" cy="0"/>
                <wp:effectExtent l="0" t="0" r="0" b="0"/>
                <wp:wrapNone/>
                <wp:docPr id="1754699779" name="Straight Connector 175469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21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6F1BA9" id="Straight Connector 1754699779" o:spid="_x0000_s1026" style="position:absolute;z-index:2516602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05pt,-76.35pt" to="132.4pt,-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" strokecolor="#c00000" strokeweight="1.5pt">
                <v:stroke joinstyle="miter"/>
                <w10:wrap anchorx="margin"/>
                <w10:anchorlock/>
              </v:line>
            </w:pict>
          </mc:Fallback>
        </mc:AlternateContent>
      </w:r>
    </w:p>
    <w:sectPr w:rsidR="00171BE6" w:rsidRPr="0034079D" w:rsidSect="00BC7DF6">
      <w:headerReference w:type="default" r:id="rId12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EDA77" w14:textId="77777777" w:rsidR="00332C37" w:rsidRDefault="00332C37" w:rsidP="000B035C">
      <w:r>
        <w:separator/>
      </w:r>
    </w:p>
  </w:endnote>
  <w:endnote w:type="continuationSeparator" w:id="0">
    <w:p w14:paraId="365A0526" w14:textId="77777777" w:rsidR="00332C37" w:rsidRDefault="00332C37" w:rsidP="000B0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ho Gothic Pro">
    <w:altName w:val="Calibri"/>
    <w:panose1 w:val="00000000000000000000"/>
    <w:charset w:val="00"/>
    <w:family w:val="swiss"/>
    <w:notTrueType/>
    <w:pitch w:val="variable"/>
    <w:sig w:usb0="A00000AF" w:usb1="4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bel-Book">
    <w:altName w:val="Times New Roman"/>
    <w:charset w:val="00"/>
    <w:family w:val="auto"/>
    <w:pitch w:val="variable"/>
    <w:sig w:usb0="00000000" w:usb1="00000040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55F43" w14:textId="77777777" w:rsidR="00332C37" w:rsidRDefault="00332C37" w:rsidP="000B035C">
      <w:r>
        <w:separator/>
      </w:r>
    </w:p>
  </w:footnote>
  <w:footnote w:type="continuationSeparator" w:id="0">
    <w:p w14:paraId="1635702F" w14:textId="77777777" w:rsidR="00332C37" w:rsidRDefault="00332C37" w:rsidP="000B0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31A05" w14:textId="5F45A366" w:rsidR="000B035C" w:rsidRDefault="00C37B8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D9A5EC4" wp14:editId="6DA8674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56500" cy="273050"/>
              <wp:effectExtent l="0" t="0" r="0" b="12700"/>
              <wp:wrapNone/>
              <wp:docPr id="4" name="MSIPCM12134ef695ce80969cc70a4a" descr="{&quot;HashCode&quot;:-1430226109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31F1592" w14:textId="0B665CF7" w:rsidR="00C37B89" w:rsidRPr="00C37B89" w:rsidRDefault="00C37B89" w:rsidP="00C37B89">
                          <w:pPr>
                            <w:jc w:val="center"/>
                            <w:rPr>
                              <w:rFonts w:ascii="Calibri" w:hAnsi="Calibri" w:cs="Calibri"/>
                              <w:color w:val="737373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9A5EC4" id="_x0000_t202" coordsize="21600,21600" o:spt="202" path="m,l,21600r21600,l21600,xe">
              <v:stroke joinstyle="miter"/>
              <v:path gradientshapeok="t" o:connecttype="rect"/>
            </v:shapetype>
            <v:shape id="MSIPCM12134ef695ce80969cc70a4a" o:spid="_x0000_s1028" type="#_x0000_t202" alt="{&quot;HashCode&quot;:-1430226109,&quot;Height&quot;:842.0,&quot;Width&quot;:595.0,&quot;Placement&quot;:&quot;Header&quot;,&quot;Index&quot;:&quot;Primary&quot;,&quot;Section&quot;:1,&quot;Top&quot;:0.0,&quot;Left&quot;:0.0}" style="position:absolute;margin-left:0;margin-top:15pt;width:595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9M0EwIAACQEAAAOAAAAZHJzL2Uyb0RvYy54bWysU99v2jAQfp+0/8Hy+0ighX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" o:allowincell="f" filled="f" stroked="f" strokeweight=".5pt">
              <v:textbox inset=",0,,0">
                <w:txbxContent>
                  <w:p w14:paraId="031F1592" w14:textId="0B665CF7" w:rsidR="00C37B89" w:rsidRPr="00C37B89" w:rsidRDefault="00C37B89" w:rsidP="00C37B89">
                    <w:pPr>
                      <w:jc w:val="center"/>
                      <w:rPr>
                        <w:rFonts w:ascii="Calibri" w:hAnsi="Calibri" w:cs="Calibri"/>
                        <w:color w:val="737373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5368"/>
    <w:multiLevelType w:val="multilevel"/>
    <w:tmpl w:val="E7BA6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B2980"/>
    <w:multiLevelType w:val="multilevel"/>
    <w:tmpl w:val="AC86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B3C15"/>
    <w:multiLevelType w:val="multilevel"/>
    <w:tmpl w:val="4C9A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38727E"/>
    <w:multiLevelType w:val="hybridMultilevel"/>
    <w:tmpl w:val="5D644AF8"/>
    <w:lvl w:ilvl="0" w:tplc="7D2A510A">
      <w:numFmt w:val="bullet"/>
      <w:lvlText w:val="-"/>
      <w:lvlJc w:val="left"/>
      <w:pPr>
        <w:ind w:left="1080" w:hanging="720"/>
      </w:pPr>
      <w:rPr>
        <w:rFonts w:ascii="Soho Gothic Pro" w:eastAsiaTheme="minorHAnsi" w:hAnsi="Soho Gothic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F503D"/>
    <w:multiLevelType w:val="multilevel"/>
    <w:tmpl w:val="D00E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042B7"/>
    <w:multiLevelType w:val="hybridMultilevel"/>
    <w:tmpl w:val="896C924C"/>
    <w:lvl w:ilvl="0" w:tplc="DD26A154">
      <w:start w:val="4"/>
      <w:numFmt w:val="bullet"/>
      <w:lvlText w:val="-"/>
      <w:lvlJc w:val="left"/>
      <w:pPr>
        <w:ind w:left="720" w:hanging="360"/>
      </w:pPr>
      <w:rPr>
        <w:rFonts w:ascii="Soho Gothic Pro" w:eastAsiaTheme="minorHAnsi" w:hAnsi="Soho Gothic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47C38"/>
    <w:multiLevelType w:val="hybridMultilevel"/>
    <w:tmpl w:val="DBE6BADE"/>
    <w:lvl w:ilvl="0" w:tplc="DC1EFB3C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A0622"/>
    <w:multiLevelType w:val="hybridMultilevel"/>
    <w:tmpl w:val="E51E6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90345"/>
    <w:multiLevelType w:val="hybridMultilevel"/>
    <w:tmpl w:val="A478F704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423A4"/>
    <w:multiLevelType w:val="hybridMultilevel"/>
    <w:tmpl w:val="4D2C2504"/>
    <w:lvl w:ilvl="0" w:tplc="4AEA71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8175FB"/>
    <w:multiLevelType w:val="hybridMultilevel"/>
    <w:tmpl w:val="C6E27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FB055A"/>
    <w:multiLevelType w:val="hybridMultilevel"/>
    <w:tmpl w:val="327ACE06"/>
    <w:lvl w:ilvl="0" w:tplc="1FD0B0E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20FBD"/>
    <w:multiLevelType w:val="hybridMultilevel"/>
    <w:tmpl w:val="53BEF83A"/>
    <w:lvl w:ilvl="0" w:tplc="D6925F16">
      <w:numFmt w:val="bullet"/>
      <w:lvlText w:val="-"/>
      <w:lvlJc w:val="left"/>
      <w:pPr>
        <w:ind w:left="720" w:hanging="360"/>
      </w:pPr>
      <w:rPr>
        <w:rFonts w:ascii="Soho Gothic Pro" w:eastAsia="Times New Roman" w:hAnsi="Soho Gothic Pro" w:cs="Segoe U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9D76B6"/>
    <w:multiLevelType w:val="hybridMultilevel"/>
    <w:tmpl w:val="D05CE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D90472"/>
    <w:multiLevelType w:val="multilevel"/>
    <w:tmpl w:val="7DFA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6726695">
    <w:abstractNumId w:val="9"/>
  </w:num>
  <w:num w:numId="2" w16cid:durableId="1250890819">
    <w:abstractNumId w:val="4"/>
  </w:num>
  <w:num w:numId="3" w16cid:durableId="645165853">
    <w:abstractNumId w:val="1"/>
  </w:num>
  <w:num w:numId="4" w16cid:durableId="1937668444">
    <w:abstractNumId w:val="0"/>
  </w:num>
  <w:num w:numId="5" w16cid:durableId="39283061">
    <w:abstractNumId w:val="12"/>
  </w:num>
  <w:num w:numId="6" w16cid:durableId="1015763316">
    <w:abstractNumId w:val="11"/>
  </w:num>
  <w:num w:numId="7" w16cid:durableId="36246031">
    <w:abstractNumId w:val="5"/>
  </w:num>
  <w:num w:numId="8" w16cid:durableId="1716462949">
    <w:abstractNumId w:val="10"/>
  </w:num>
  <w:num w:numId="9" w16cid:durableId="895360199">
    <w:abstractNumId w:val="3"/>
  </w:num>
  <w:num w:numId="10" w16cid:durableId="216862413">
    <w:abstractNumId w:val="6"/>
  </w:num>
  <w:num w:numId="11" w16cid:durableId="704065843">
    <w:abstractNumId w:val="7"/>
  </w:num>
  <w:num w:numId="12" w16cid:durableId="1626696959">
    <w:abstractNumId w:val="2"/>
  </w:num>
  <w:num w:numId="13" w16cid:durableId="1561474337">
    <w:abstractNumId w:val="13"/>
  </w:num>
  <w:num w:numId="14" w16cid:durableId="291130301">
    <w:abstractNumId w:val="8"/>
  </w:num>
  <w:num w:numId="15" w16cid:durableId="4764532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35C"/>
    <w:rsid w:val="00001E1A"/>
    <w:rsid w:val="000058DB"/>
    <w:rsid w:val="00007508"/>
    <w:rsid w:val="00007593"/>
    <w:rsid w:val="000139D0"/>
    <w:rsid w:val="00020378"/>
    <w:rsid w:val="0002491A"/>
    <w:rsid w:val="000269D5"/>
    <w:rsid w:val="0003129A"/>
    <w:rsid w:val="00032EC8"/>
    <w:rsid w:val="00036CB5"/>
    <w:rsid w:val="000373FE"/>
    <w:rsid w:val="00051B5C"/>
    <w:rsid w:val="000534DD"/>
    <w:rsid w:val="00054862"/>
    <w:rsid w:val="00060DC5"/>
    <w:rsid w:val="00073C2A"/>
    <w:rsid w:val="000775D5"/>
    <w:rsid w:val="00081A8E"/>
    <w:rsid w:val="0008354C"/>
    <w:rsid w:val="00084C86"/>
    <w:rsid w:val="00087841"/>
    <w:rsid w:val="00087F71"/>
    <w:rsid w:val="00090632"/>
    <w:rsid w:val="000927CE"/>
    <w:rsid w:val="00092F06"/>
    <w:rsid w:val="000935E1"/>
    <w:rsid w:val="000A0680"/>
    <w:rsid w:val="000A2EEE"/>
    <w:rsid w:val="000A6633"/>
    <w:rsid w:val="000B035C"/>
    <w:rsid w:val="000B7AA4"/>
    <w:rsid w:val="000C317E"/>
    <w:rsid w:val="000C5666"/>
    <w:rsid w:val="000D5BB4"/>
    <w:rsid w:val="000E1187"/>
    <w:rsid w:val="000E5852"/>
    <w:rsid w:val="000F7E06"/>
    <w:rsid w:val="00102394"/>
    <w:rsid w:val="001072BD"/>
    <w:rsid w:val="00121B23"/>
    <w:rsid w:val="0012278C"/>
    <w:rsid w:val="001271B1"/>
    <w:rsid w:val="001333C7"/>
    <w:rsid w:val="00137832"/>
    <w:rsid w:val="001410ED"/>
    <w:rsid w:val="00151D75"/>
    <w:rsid w:val="00156E32"/>
    <w:rsid w:val="001573A6"/>
    <w:rsid w:val="001647DA"/>
    <w:rsid w:val="00164F32"/>
    <w:rsid w:val="00165AB6"/>
    <w:rsid w:val="00171BE6"/>
    <w:rsid w:val="00172238"/>
    <w:rsid w:val="00172A41"/>
    <w:rsid w:val="00174E77"/>
    <w:rsid w:val="001804AA"/>
    <w:rsid w:val="0018086C"/>
    <w:rsid w:val="00180A68"/>
    <w:rsid w:val="00190D64"/>
    <w:rsid w:val="0019697C"/>
    <w:rsid w:val="001A07A8"/>
    <w:rsid w:val="001A08AA"/>
    <w:rsid w:val="001B69B9"/>
    <w:rsid w:val="001B7A60"/>
    <w:rsid w:val="001C09FF"/>
    <w:rsid w:val="001C1815"/>
    <w:rsid w:val="001C1C4B"/>
    <w:rsid w:val="001E06F7"/>
    <w:rsid w:val="001E1D6F"/>
    <w:rsid w:val="001E522B"/>
    <w:rsid w:val="001E79F8"/>
    <w:rsid w:val="001F34C7"/>
    <w:rsid w:val="001F54C9"/>
    <w:rsid w:val="001F702C"/>
    <w:rsid w:val="0020061C"/>
    <w:rsid w:val="00200D6B"/>
    <w:rsid w:val="0020295C"/>
    <w:rsid w:val="002162DE"/>
    <w:rsid w:val="00223C58"/>
    <w:rsid w:val="00227E21"/>
    <w:rsid w:val="0024645E"/>
    <w:rsid w:val="00247061"/>
    <w:rsid w:val="0025794D"/>
    <w:rsid w:val="002663A6"/>
    <w:rsid w:val="00282526"/>
    <w:rsid w:val="00290F36"/>
    <w:rsid w:val="002A23FA"/>
    <w:rsid w:val="002B107C"/>
    <w:rsid w:val="002B454B"/>
    <w:rsid w:val="002B6356"/>
    <w:rsid w:val="002B7518"/>
    <w:rsid w:val="002B79FF"/>
    <w:rsid w:val="002C39C8"/>
    <w:rsid w:val="002D072E"/>
    <w:rsid w:val="002E77E8"/>
    <w:rsid w:val="002F2E03"/>
    <w:rsid w:val="00300CF8"/>
    <w:rsid w:val="00306F97"/>
    <w:rsid w:val="00316ED1"/>
    <w:rsid w:val="00317B92"/>
    <w:rsid w:val="00322C22"/>
    <w:rsid w:val="003236F7"/>
    <w:rsid w:val="00323DC6"/>
    <w:rsid w:val="0032588B"/>
    <w:rsid w:val="00332C37"/>
    <w:rsid w:val="00333076"/>
    <w:rsid w:val="00335EA2"/>
    <w:rsid w:val="00336E3F"/>
    <w:rsid w:val="0034079D"/>
    <w:rsid w:val="00340938"/>
    <w:rsid w:val="00342866"/>
    <w:rsid w:val="00344CC5"/>
    <w:rsid w:val="00347041"/>
    <w:rsid w:val="00350F65"/>
    <w:rsid w:val="00351443"/>
    <w:rsid w:val="00374530"/>
    <w:rsid w:val="00381DE9"/>
    <w:rsid w:val="003831D7"/>
    <w:rsid w:val="00391AEB"/>
    <w:rsid w:val="00391B42"/>
    <w:rsid w:val="003966C7"/>
    <w:rsid w:val="00397987"/>
    <w:rsid w:val="003A0690"/>
    <w:rsid w:val="003A4A7A"/>
    <w:rsid w:val="003A4A92"/>
    <w:rsid w:val="003C1612"/>
    <w:rsid w:val="003C4F53"/>
    <w:rsid w:val="003C5F89"/>
    <w:rsid w:val="003D164E"/>
    <w:rsid w:val="003D1DF0"/>
    <w:rsid w:val="003D5DE4"/>
    <w:rsid w:val="003D5E4C"/>
    <w:rsid w:val="003E3242"/>
    <w:rsid w:val="003E58B2"/>
    <w:rsid w:val="003F30EE"/>
    <w:rsid w:val="003F36AF"/>
    <w:rsid w:val="003F3CC7"/>
    <w:rsid w:val="003F781A"/>
    <w:rsid w:val="00401898"/>
    <w:rsid w:val="004018AE"/>
    <w:rsid w:val="004076B0"/>
    <w:rsid w:val="00415648"/>
    <w:rsid w:val="004205ED"/>
    <w:rsid w:val="004210B8"/>
    <w:rsid w:val="00424D1F"/>
    <w:rsid w:val="00434142"/>
    <w:rsid w:val="00444085"/>
    <w:rsid w:val="00444CF3"/>
    <w:rsid w:val="00447105"/>
    <w:rsid w:val="00450E3B"/>
    <w:rsid w:val="00450FD2"/>
    <w:rsid w:val="0046058F"/>
    <w:rsid w:val="00460988"/>
    <w:rsid w:val="004624B3"/>
    <w:rsid w:val="00462563"/>
    <w:rsid w:val="0046295A"/>
    <w:rsid w:val="00464070"/>
    <w:rsid w:val="0047353F"/>
    <w:rsid w:val="00477C09"/>
    <w:rsid w:val="004800C8"/>
    <w:rsid w:val="004A0D17"/>
    <w:rsid w:val="004A1680"/>
    <w:rsid w:val="004A76B7"/>
    <w:rsid w:val="004B165D"/>
    <w:rsid w:val="004B329E"/>
    <w:rsid w:val="004B3FCC"/>
    <w:rsid w:val="004B4AEC"/>
    <w:rsid w:val="004C58F8"/>
    <w:rsid w:val="004C614A"/>
    <w:rsid w:val="004C7919"/>
    <w:rsid w:val="004D0564"/>
    <w:rsid w:val="004D0E8B"/>
    <w:rsid w:val="004D4DB6"/>
    <w:rsid w:val="004D61D8"/>
    <w:rsid w:val="004E0949"/>
    <w:rsid w:val="004E3180"/>
    <w:rsid w:val="004E6283"/>
    <w:rsid w:val="00504675"/>
    <w:rsid w:val="0050524F"/>
    <w:rsid w:val="0050561F"/>
    <w:rsid w:val="005056C3"/>
    <w:rsid w:val="00505CFC"/>
    <w:rsid w:val="0051247A"/>
    <w:rsid w:val="00515745"/>
    <w:rsid w:val="005364F0"/>
    <w:rsid w:val="00536D19"/>
    <w:rsid w:val="00540A16"/>
    <w:rsid w:val="00545FCA"/>
    <w:rsid w:val="00547F84"/>
    <w:rsid w:val="00560BDA"/>
    <w:rsid w:val="00572DA5"/>
    <w:rsid w:val="00576C2C"/>
    <w:rsid w:val="00577C4B"/>
    <w:rsid w:val="00581E95"/>
    <w:rsid w:val="005835C9"/>
    <w:rsid w:val="00584F77"/>
    <w:rsid w:val="005978DC"/>
    <w:rsid w:val="005A0B57"/>
    <w:rsid w:val="005A3F29"/>
    <w:rsid w:val="005A5E7F"/>
    <w:rsid w:val="005A6DBA"/>
    <w:rsid w:val="005D349A"/>
    <w:rsid w:val="005D74ED"/>
    <w:rsid w:val="005E660A"/>
    <w:rsid w:val="005F2CA4"/>
    <w:rsid w:val="00601BE0"/>
    <w:rsid w:val="00602033"/>
    <w:rsid w:val="006119F1"/>
    <w:rsid w:val="00631A00"/>
    <w:rsid w:val="00631C3E"/>
    <w:rsid w:val="006320E5"/>
    <w:rsid w:val="006376EB"/>
    <w:rsid w:val="00663B6F"/>
    <w:rsid w:val="00664859"/>
    <w:rsid w:val="00665755"/>
    <w:rsid w:val="00671EF7"/>
    <w:rsid w:val="00681310"/>
    <w:rsid w:val="00691A29"/>
    <w:rsid w:val="00693492"/>
    <w:rsid w:val="00696C7E"/>
    <w:rsid w:val="006A0296"/>
    <w:rsid w:val="006B5670"/>
    <w:rsid w:val="006C1A4E"/>
    <w:rsid w:val="006C710E"/>
    <w:rsid w:val="006E2070"/>
    <w:rsid w:val="006E3BD9"/>
    <w:rsid w:val="006E69F7"/>
    <w:rsid w:val="00700233"/>
    <w:rsid w:val="00716289"/>
    <w:rsid w:val="00717E78"/>
    <w:rsid w:val="00725FD6"/>
    <w:rsid w:val="00726640"/>
    <w:rsid w:val="007339AC"/>
    <w:rsid w:val="007354CF"/>
    <w:rsid w:val="0073794D"/>
    <w:rsid w:val="0074334B"/>
    <w:rsid w:val="00750784"/>
    <w:rsid w:val="007549F3"/>
    <w:rsid w:val="00754F38"/>
    <w:rsid w:val="00756831"/>
    <w:rsid w:val="007621A2"/>
    <w:rsid w:val="0076292E"/>
    <w:rsid w:val="007642DB"/>
    <w:rsid w:val="00772739"/>
    <w:rsid w:val="0077409C"/>
    <w:rsid w:val="00786C86"/>
    <w:rsid w:val="00791FD6"/>
    <w:rsid w:val="007941FE"/>
    <w:rsid w:val="007960FB"/>
    <w:rsid w:val="007A058D"/>
    <w:rsid w:val="007A38CD"/>
    <w:rsid w:val="007A4F71"/>
    <w:rsid w:val="007A66AA"/>
    <w:rsid w:val="007A7493"/>
    <w:rsid w:val="007A78C9"/>
    <w:rsid w:val="007B1CEE"/>
    <w:rsid w:val="007B5C35"/>
    <w:rsid w:val="007D6C23"/>
    <w:rsid w:val="007E3034"/>
    <w:rsid w:val="007E4C19"/>
    <w:rsid w:val="007E78F0"/>
    <w:rsid w:val="007F4105"/>
    <w:rsid w:val="00804B46"/>
    <w:rsid w:val="008125B7"/>
    <w:rsid w:val="00820A9F"/>
    <w:rsid w:val="00826E31"/>
    <w:rsid w:val="00832E31"/>
    <w:rsid w:val="00832EC9"/>
    <w:rsid w:val="008330C6"/>
    <w:rsid w:val="008417FB"/>
    <w:rsid w:val="00845405"/>
    <w:rsid w:val="00846E04"/>
    <w:rsid w:val="008473D5"/>
    <w:rsid w:val="008577D1"/>
    <w:rsid w:val="008717B6"/>
    <w:rsid w:val="00872A92"/>
    <w:rsid w:val="0087634A"/>
    <w:rsid w:val="008766BC"/>
    <w:rsid w:val="00877982"/>
    <w:rsid w:val="0088545A"/>
    <w:rsid w:val="00887502"/>
    <w:rsid w:val="008920B4"/>
    <w:rsid w:val="00893920"/>
    <w:rsid w:val="00897926"/>
    <w:rsid w:val="00897EBE"/>
    <w:rsid w:val="008A146E"/>
    <w:rsid w:val="008B643B"/>
    <w:rsid w:val="008C100C"/>
    <w:rsid w:val="008C5687"/>
    <w:rsid w:val="008C7157"/>
    <w:rsid w:val="008E2CD7"/>
    <w:rsid w:val="008F5308"/>
    <w:rsid w:val="00901507"/>
    <w:rsid w:val="00901EAA"/>
    <w:rsid w:val="00903ACD"/>
    <w:rsid w:val="009068EB"/>
    <w:rsid w:val="00907073"/>
    <w:rsid w:val="00911336"/>
    <w:rsid w:val="00915307"/>
    <w:rsid w:val="00917B22"/>
    <w:rsid w:val="009204A7"/>
    <w:rsid w:val="009262CF"/>
    <w:rsid w:val="009415B7"/>
    <w:rsid w:val="00942096"/>
    <w:rsid w:val="009430C8"/>
    <w:rsid w:val="00943E7E"/>
    <w:rsid w:val="009522A0"/>
    <w:rsid w:val="00956592"/>
    <w:rsid w:val="00956780"/>
    <w:rsid w:val="009631D7"/>
    <w:rsid w:val="00964D50"/>
    <w:rsid w:val="00966488"/>
    <w:rsid w:val="009675F8"/>
    <w:rsid w:val="00972F61"/>
    <w:rsid w:val="00974A89"/>
    <w:rsid w:val="009855F3"/>
    <w:rsid w:val="00985C0E"/>
    <w:rsid w:val="0098615E"/>
    <w:rsid w:val="0099168C"/>
    <w:rsid w:val="00992617"/>
    <w:rsid w:val="00994A86"/>
    <w:rsid w:val="00996F32"/>
    <w:rsid w:val="00996F96"/>
    <w:rsid w:val="009A6E6D"/>
    <w:rsid w:val="009A7A35"/>
    <w:rsid w:val="009B5F86"/>
    <w:rsid w:val="009B6C8E"/>
    <w:rsid w:val="009C34C4"/>
    <w:rsid w:val="009C3D43"/>
    <w:rsid w:val="009C5236"/>
    <w:rsid w:val="009C5F4F"/>
    <w:rsid w:val="009D3E8B"/>
    <w:rsid w:val="009D7B3E"/>
    <w:rsid w:val="009E68FE"/>
    <w:rsid w:val="009E7BD9"/>
    <w:rsid w:val="009F5178"/>
    <w:rsid w:val="009F671B"/>
    <w:rsid w:val="009F715E"/>
    <w:rsid w:val="00A0000D"/>
    <w:rsid w:val="00A00422"/>
    <w:rsid w:val="00A068C2"/>
    <w:rsid w:val="00A113E5"/>
    <w:rsid w:val="00A13C3C"/>
    <w:rsid w:val="00A17B84"/>
    <w:rsid w:val="00A219A9"/>
    <w:rsid w:val="00A22DA6"/>
    <w:rsid w:val="00A266F8"/>
    <w:rsid w:val="00A270AC"/>
    <w:rsid w:val="00A31C60"/>
    <w:rsid w:val="00A32B95"/>
    <w:rsid w:val="00A34D48"/>
    <w:rsid w:val="00A44813"/>
    <w:rsid w:val="00A46798"/>
    <w:rsid w:val="00A4724E"/>
    <w:rsid w:val="00A54789"/>
    <w:rsid w:val="00A64F58"/>
    <w:rsid w:val="00A679CC"/>
    <w:rsid w:val="00A72407"/>
    <w:rsid w:val="00A7424E"/>
    <w:rsid w:val="00A812F8"/>
    <w:rsid w:val="00A9372F"/>
    <w:rsid w:val="00A96145"/>
    <w:rsid w:val="00A96663"/>
    <w:rsid w:val="00AA7DD6"/>
    <w:rsid w:val="00AB0E77"/>
    <w:rsid w:val="00AB16DD"/>
    <w:rsid w:val="00AC0BCE"/>
    <w:rsid w:val="00AC25D3"/>
    <w:rsid w:val="00AC35C2"/>
    <w:rsid w:val="00AC502B"/>
    <w:rsid w:val="00AC5F40"/>
    <w:rsid w:val="00AD026F"/>
    <w:rsid w:val="00AE1EBA"/>
    <w:rsid w:val="00AE3236"/>
    <w:rsid w:val="00AE6D8C"/>
    <w:rsid w:val="00AF4906"/>
    <w:rsid w:val="00AF61EC"/>
    <w:rsid w:val="00AF6794"/>
    <w:rsid w:val="00B1023B"/>
    <w:rsid w:val="00B11F51"/>
    <w:rsid w:val="00B204E2"/>
    <w:rsid w:val="00B24E63"/>
    <w:rsid w:val="00B2555E"/>
    <w:rsid w:val="00B257B0"/>
    <w:rsid w:val="00B25EF8"/>
    <w:rsid w:val="00B33822"/>
    <w:rsid w:val="00B345EB"/>
    <w:rsid w:val="00B3612D"/>
    <w:rsid w:val="00B41F56"/>
    <w:rsid w:val="00B44452"/>
    <w:rsid w:val="00B4743B"/>
    <w:rsid w:val="00B54844"/>
    <w:rsid w:val="00B6095C"/>
    <w:rsid w:val="00B626A8"/>
    <w:rsid w:val="00B660CE"/>
    <w:rsid w:val="00B71179"/>
    <w:rsid w:val="00B74F87"/>
    <w:rsid w:val="00B74FA1"/>
    <w:rsid w:val="00B77E7C"/>
    <w:rsid w:val="00B80189"/>
    <w:rsid w:val="00B83270"/>
    <w:rsid w:val="00B87DA1"/>
    <w:rsid w:val="00B90ADC"/>
    <w:rsid w:val="00B939DF"/>
    <w:rsid w:val="00BB070C"/>
    <w:rsid w:val="00BB65B9"/>
    <w:rsid w:val="00BC7DF6"/>
    <w:rsid w:val="00BD5C74"/>
    <w:rsid w:val="00BD63B0"/>
    <w:rsid w:val="00BF247C"/>
    <w:rsid w:val="00BF6FF9"/>
    <w:rsid w:val="00C04617"/>
    <w:rsid w:val="00C07C95"/>
    <w:rsid w:val="00C11EBC"/>
    <w:rsid w:val="00C15629"/>
    <w:rsid w:val="00C15A85"/>
    <w:rsid w:val="00C24B37"/>
    <w:rsid w:val="00C258ED"/>
    <w:rsid w:val="00C25B34"/>
    <w:rsid w:val="00C315CA"/>
    <w:rsid w:val="00C37A60"/>
    <w:rsid w:val="00C37B89"/>
    <w:rsid w:val="00C41633"/>
    <w:rsid w:val="00C47BF3"/>
    <w:rsid w:val="00C53F27"/>
    <w:rsid w:val="00C54861"/>
    <w:rsid w:val="00C569DC"/>
    <w:rsid w:val="00C624A9"/>
    <w:rsid w:val="00C767C5"/>
    <w:rsid w:val="00C77851"/>
    <w:rsid w:val="00C81277"/>
    <w:rsid w:val="00C81AE5"/>
    <w:rsid w:val="00C8280B"/>
    <w:rsid w:val="00C82D39"/>
    <w:rsid w:val="00C834E6"/>
    <w:rsid w:val="00C852D5"/>
    <w:rsid w:val="00C95ED8"/>
    <w:rsid w:val="00CA2623"/>
    <w:rsid w:val="00CA3E17"/>
    <w:rsid w:val="00CA4A19"/>
    <w:rsid w:val="00CB304F"/>
    <w:rsid w:val="00CB43E2"/>
    <w:rsid w:val="00CB7870"/>
    <w:rsid w:val="00CD5D28"/>
    <w:rsid w:val="00CE5236"/>
    <w:rsid w:val="00CE52ED"/>
    <w:rsid w:val="00CF7B9D"/>
    <w:rsid w:val="00D114F2"/>
    <w:rsid w:val="00D117C8"/>
    <w:rsid w:val="00D11E50"/>
    <w:rsid w:val="00D131DC"/>
    <w:rsid w:val="00D15380"/>
    <w:rsid w:val="00D20BE7"/>
    <w:rsid w:val="00D24CA6"/>
    <w:rsid w:val="00D33B1B"/>
    <w:rsid w:val="00D34BB1"/>
    <w:rsid w:val="00D3694B"/>
    <w:rsid w:val="00D44C78"/>
    <w:rsid w:val="00D46F54"/>
    <w:rsid w:val="00D50A68"/>
    <w:rsid w:val="00D50D01"/>
    <w:rsid w:val="00D521F8"/>
    <w:rsid w:val="00D558A1"/>
    <w:rsid w:val="00D55A10"/>
    <w:rsid w:val="00D67E32"/>
    <w:rsid w:val="00D704BC"/>
    <w:rsid w:val="00D73805"/>
    <w:rsid w:val="00D743BC"/>
    <w:rsid w:val="00D75A90"/>
    <w:rsid w:val="00D80396"/>
    <w:rsid w:val="00D84C11"/>
    <w:rsid w:val="00D86D6A"/>
    <w:rsid w:val="00D94E3D"/>
    <w:rsid w:val="00DA1896"/>
    <w:rsid w:val="00DA2BC3"/>
    <w:rsid w:val="00DA60D9"/>
    <w:rsid w:val="00DA66AF"/>
    <w:rsid w:val="00DA68F4"/>
    <w:rsid w:val="00DA707F"/>
    <w:rsid w:val="00DB0474"/>
    <w:rsid w:val="00DB0528"/>
    <w:rsid w:val="00DB3438"/>
    <w:rsid w:val="00DB3EC2"/>
    <w:rsid w:val="00DB75C1"/>
    <w:rsid w:val="00DC3315"/>
    <w:rsid w:val="00DD0135"/>
    <w:rsid w:val="00DD7089"/>
    <w:rsid w:val="00DE1D81"/>
    <w:rsid w:val="00DF13CB"/>
    <w:rsid w:val="00E05106"/>
    <w:rsid w:val="00E06A99"/>
    <w:rsid w:val="00E07199"/>
    <w:rsid w:val="00E10056"/>
    <w:rsid w:val="00E11776"/>
    <w:rsid w:val="00E13399"/>
    <w:rsid w:val="00E17B02"/>
    <w:rsid w:val="00E25E9A"/>
    <w:rsid w:val="00E274B8"/>
    <w:rsid w:val="00E27909"/>
    <w:rsid w:val="00E41182"/>
    <w:rsid w:val="00E42927"/>
    <w:rsid w:val="00E46E9D"/>
    <w:rsid w:val="00E6047A"/>
    <w:rsid w:val="00E61C4C"/>
    <w:rsid w:val="00E648EF"/>
    <w:rsid w:val="00E6615D"/>
    <w:rsid w:val="00E7337F"/>
    <w:rsid w:val="00E7445A"/>
    <w:rsid w:val="00E74830"/>
    <w:rsid w:val="00E8107E"/>
    <w:rsid w:val="00E87A80"/>
    <w:rsid w:val="00E90663"/>
    <w:rsid w:val="00E93E76"/>
    <w:rsid w:val="00E951BB"/>
    <w:rsid w:val="00E96C1C"/>
    <w:rsid w:val="00EA3734"/>
    <w:rsid w:val="00EA6CAB"/>
    <w:rsid w:val="00EB41E1"/>
    <w:rsid w:val="00EB782A"/>
    <w:rsid w:val="00EC3353"/>
    <w:rsid w:val="00EC745C"/>
    <w:rsid w:val="00EE707D"/>
    <w:rsid w:val="00EF1A99"/>
    <w:rsid w:val="00F007A9"/>
    <w:rsid w:val="00F108A7"/>
    <w:rsid w:val="00F11BBD"/>
    <w:rsid w:val="00F22857"/>
    <w:rsid w:val="00F25BDF"/>
    <w:rsid w:val="00F310C0"/>
    <w:rsid w:val="00F34FCE"/>
    <w:rsid w:val="00F41EA8"/>
    <w:rsid w:val="00F561D9"/>
    <w:rsid w:val="00F63DA3"/>
    <w:rsid w:val="00F63F09"/>
    <w:rsid w:val="00F640E0"/>
    <w:rsid w:val="00F77381"/>
    <w:rsid w:val="00F82A99"/>
    <w:rsid w:val="00F9468F"/>
    <w:rsid w:val="00FA5234"/>
    <w:rsid w:val="00FA5F44"/>
    <w:rsid w:val="00FB3035"/>
    <w:rsid w:val="00FB30BC"/>
    <w:rsid w:val="00FC415A"/>
    <w:rsid w:val="00FC43AA"/>
    <w:rsid w:val="00FC4BB1"/>
    <w:rsid w:val="00FD1AA5"/>
    <w:rsid w:val="00FF262C"/>
    <w:rsid w:val="00FF2CD3"/>
    <w:rsid w:val="00FF3A06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9E8E5EC"/>
  <w15:chartTrackingRefBased/>
  <w15:docId w15:val="{AFD6775C-8843-C849-8516-6505C159D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3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035C"/>
  </w:style>
  <w:style w:type="paragraph" w:styleId="Footer">
    <w:name w:val="footer"/>
    <w:basedOn w:val="Normal"/>
    <w:link w:val="FooterChar"/>
    <w:uiPriority w:val="99"/>
    <w:unhideWhenUsed/>
    <w:rsid w:val="000B03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035C"/>
  </w:style>
  <w:style w:type="character" w:customStyle="1" w:styleId="apple-converted-space">
    <w:name w:val="apple-converted-space"/>
    <w:basedOn w:val="DefaultParagraphFont"/>
    <w:rsid w:val="000B035C"/>
  </w:style>
  <w:style w:type="character" w:styleId="Hyperlink">
    <w:name w:val="Hyperlink"/>
    <w:basedOn w:val="DefaultParagraphFont"/>
    <w:uiPriority w:val="99"/>
    <w:unhideWhenUsed/>
    <w:rsid w:val="000B035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35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072B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Strong">
    <w:name w:val="Strong"/>
    <w:basedOn w:val="DefaultParagraphFont"/>
    <w:uiPriority w:val="22"/>
    <w:qFormat/>
    <w:rsid w:val="001072BD"/>
    <w:rPr>
      <w:b/>
      <w:bCs/>
    </w:rPr>
  </w:style>
  <w:style w:type="character" w:styleId="Emphasis">
    <w:name w:val="Emphasis"/>
    <w:basedOn w:val="DefaultParagraphFont"/>
    <w:uiPriority w:val="20"/>
    <w:qFormat/>
    <w:rsid w:val="00B257B0"/>
    <w:rPr>
      <w:i/>
      <w:iCs/>
    </w:rPr>
  </w:style>
  <w:style w:type="paragraph" w:styleId="ListParagraph">
    <w:name w:val="List Paragraph"/>
    <w:basedOn w:val="Normal"/>
    <w:uiPriority w:val="34"/>
    <w:qFormat/>
    <w:rsid w:val="00081A8E"/>
    <w:pPr>
      <w:ind w:left="720"/>
      <w:contextualSpacing/>
    </w:pPr>
  </w:style>
  <w:style w:type="paragraph" w:styleId="Revision">
    <w:name w:val="Revision"/>
    <w:hidden/>
    <w:uiPriority w:val="99"/>
    <w:semiHidden/>
    <w:rsid w:val="00671EF7"/>
  </w:style>
  <w:style w:type="character" w:styleId="CommentReference">
    <w:name w:val="annotation reference"/>
    <w:basedOn w:val="DefaultParagraphFont"/>
    <w:uiPriority w:val="99"/>
    <w:semiHidden/>
    <w:unhideWhenUsed/>
    <w:rsid w:val="005A0B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0B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0B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0B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0B57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0564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D056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amatlhodindhlovu@toyota.co.z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oyota.co.za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ramatlhodindhlovu@toyota.co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yota.co.z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e0289be-222d-4844-bc23-abe9563394be}" enabled="1" method="Standard" siteId="{e23a0cfa-4d9a-426f-a2b0-ce3a0ef7cc9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Links>
    <vt:vector size="18" baseType="variant">
      <vt:variant>
        <vt:i4>5439580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https://www.youtube.com/live/GXnyY5PA8N8</vt:lpwstr>
      </vt:variant>
      <vt:variant>
        <vt:lpwstr/>
      </vt:variant>
      <vt:variant>
        <vt:i4>4587549</vt:i4>
      </vt:variant>
      <vt:variant>
        <vt:i4>3</vt:i4>
      </vt:variant>
      <vt:variant>
        <vt:i4>0</vt:i4>
      </vt:variant>
      <vt:variant>
        <vt:i4>5</vt:i4>
      </vt:variant>
      <vt:variant>
        <vt:lpwstr>http://www.toyota.co.za/</vt:lpwstr>
      </vt:variant>
      <vt:variant>
        <vt:lpwstr/>
      </vt:variant>
      <vt:variant>
        <vt:i4>589939</vt:i4>
      </vt:variant>
      <vt:variant>
        <vt:i4>0</vt:i4>
      </vt:variant>
      <vt:variant>
        <vt:i4>0</vt:i4>
      </vt:variant>
      <vt:variant>
        <vt:i4>5</vt:i4>
      </vt:variant>
      <vt:variant>
        <vt:lpwstr>mailto:rramatlhodindhlovu@toyota.co.za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Refilwe Ramatlhodi Ndhlovu</dc:creator>
  <cp:keywords/>
  <dc:description/>
  <cp:lastModifiedBy>Laura van der Walt</cp:lastModifiedBy>
  <cp:revision>3</cp:revision>
  <dcterms:created xsi:type="dcterms:W3CDTF">2026-11-03T07:51:00Z</dcterms:created>
  <dcterms:modified xsi:type="dcterms:W3CDTF">2026-11-03T08:16:00Z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0289be-222d-4844-bc23-abe9563394be_Enabled">
    <vt:lpwstr>true</vt:lpwstr>
  </property>
  <property fmtid="{D5CDD505-2E9C-101B-9397-08002B2CF9AE}" pid="3" name="MSIP_Label_0e0289be-222d-4844-bc23-abe9563394be_SetDate">
    <vt:lpwstr>2023-05-10T12:24:05Z</vt:lpwstr>
  </property>
  <property fmtid="{D5CDD505-2E9C-101B-9397-08002B2CF9AE}" pid="4" name="MSIP_Label_0e0289be-222d-4844-bc23-abe9563394be_Method">
    <vt:lpwstr>Standard</vt:lpwstr>
  </property>
  <property fmtid="{D5CDD505-2E9C-101B-9397-08002B2CF9AE}" pid="5" name="MSIP_Label_0e0289be-222d-4844-bc23-abe9563394be_Name">
    <vt:lpwstr>0e0289be-222d-4844-bc23-abe9563394be</vt:lpwstr>
  </property>
  <property fmtid="{D5CDD505-2E9C-101B-9397-08002B2CF9AE}" pid="6" name="MSIP_Label_0e0289be-222d-4844-bc23-abe9563394be_SiteId">
    <vt:lpwstr>e23a0cfa-4d9a-426f-a2b0-ce3a0ef7cc97</vt:lpwstr>
  </property>
  <property fmtid="{D5CDD505-2E9C-101B-9397-08002B2CF9AE}" pid="7" name="MSIP_Label_0e0289be-222d-4844-bc23-abe9563394be_ActionId">
    <vt:lpwstr>f9d04de6-70ce-49a4-8f0a-d5a1d0237167</vt:lpwstr>
  </property>
  <property fmtid="{D5CDD505-2E9C-101B-9397-08002B2CF9AE}" pid="8" name="MSIP_Label_0e0289be-222d-4844-bc23-abe9563394be_ContentBits">
    <vt:lpwstr>1</vt:lpwstr>
  </property>
</Properties>
</file>